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DC" w:rsidRPr="00AA1062" w:rsidRDefault="00C707DC" w:rsidP="00C707DC">
      <w:pPr>
        <w:pStyle w:val="a3"/>
        <w:jc w:val="center"/>
        <w:rPr>
          <w:rStyle w:val="s1"/>
          <w:b/>
          <w:bCs/>
          <w:color w:val="000000"/>
        </w:rPr>
      </w:pPr>
      <w:r w:rsidRPr="00AA1062">
        <w:rPr>
          <w:rStyle w:val="s1"/>
          <w:b/>
          <w:bCs/>
          <w:color w:val="000000"/>
        </w:rPr>
        <w:t>ПОСТАНОВЛЕНИЕ</w:t>
      </w:r>
    </w:p>
    <w:p w:rsidR="00C707DC" w:rsidRPr="00AA1062" w:rsidRDefault="00C707DC" w:rsidP="00C707DC">
      <w:pPr>
        <w:pStyle w:val="a3"/>
        <w:jc w:val="center"/>
        <w:rPr>
          <w:rStyle w:val="s2"/>
        </w:rPr>
      </w:pPr>
      <w:r w:rsidRPr="00AA1062">
        <w:rPr>
          <w:rStyle w:val="s2"/>
          <w:b/>
          <w:bCs/>
          <w:color w:val="000000"/>
        </w:rPr>
        <w:t xml:space="preserve">АДМИНИСТРАЦИИ АЛЕКСАНДРОВСКОГО СЕЛЬСКОГО ПОСЕЛЕНИЯ </w:t>
      </w:r>
    </w:p>
    <w:p w:rsidR="00C707DC" w:rsidRPr="00AA1062" w:rsidRDefault="00C707DC" w:rsidP="00C707DC">
      <w:pPr>
        <w:pStyle w:val="a3"/>
        <w:jc w:val="center"/>
      </w:pPr>
      <w:r w:rsidRPr="00AA1062">
        <w:rPr>
          <w:rStyle w:val="s2"/>
          <w:b/>
          <w:bCs/>
          <w:color w:val="000000"/>
        </w:rPr>
        <w:t>БЫКОВСКОГО МУНИЦИПАЛЬНОГО РАЙОНА</w:t>
      </w:r>
    </w:p>
    <w:p w:rsidR="00C707DC" w:rsidRPr="00AA1062" w:rsidRDefault="00C707DC" w:rsidP="00C707DC">
      <w:pPr>
        <w:pStyle w:val="a3"/>
        <w:jc w:val="center"/>
      </w:pPr>
      <w:r w:rsidRPr="00AA1062">
        <w:rPr>
          <w:rStyle w:val="s2"/>
          <w:b/>
          <w:bCs/>
          <w:color w:val="000000"/>
        </w:rPr>
        <w:t>ВОЛГОГРАДСКОЙ ОБЛАСТИ</w:t>
      </w:r>
    </w:p>
    <w:tbl>
      <w:tblPr>
        <w:tblW w:w="0" w:type="auto"/>
        <w:tblInd w:w="-309" w:type="dxa"/>
        <w:tblLook w:val="04A0"/>
      </w:tblPr>
      <w:tblGrid>
        <w:gridCol w:w="269"/>
        <w:gridCol w:w="134"/>
        <w:gridCol w:w="4790"/>
        <w:gridCol w:w="182"/>
        <w:gridCol w:w="285"/>
        <w:gridCol w:w="180"/>
        <w:gridCol w:w="3687"/>
        <w:gridCol w:w="167"/>
      </w:tblGrid>
      <w:tr w:rsidR="00C707DC" w:rsidTr="00AA1062">
        <w:trPr>
          <w:gridBefore w:val="1"/>
          <w:wBefore w:w="269" w:type="dxa"/>
          <w:trHeight w:val="184"/>
        </w:trPr>
        <w:tc>
          <w:tcPr>
            <w:tcW w:w="9425" w:type="dxa"/>
            <w:gridSpan w:val="7"/>
            <w:tcBorders>
              <w:top w:val="doub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7DC" w:rsidRDefault="00C707D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07DC" w:rsidTr="00AA1062">
        <w:trPr>
          <w:gridBefore w:val="1"/>
          <w:wBefore w:w="269" w:type="dxa"/>
        </w:trPr>
        <w:tc>
          <w:tcPr>
            <w:tcW w:w="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7DC" w:rsidRDefault="00C707D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7DC" w:rsidRDefault="00AA1062" w:rsidP="00AA1062">
            <w:pPr>
              <w:pStyle w:val="p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«14» февраля  2024 г.                                 </w:t>
            </w:r>
          </w:p>
        </w:tc>
        <w:tc>
          <w:tcPr>
            <w:tcW w:w="4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7DC" w:rsidRDefault="00C707D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7DC" w:rsidRPr="00AA1062" w:rsidRDefault="00AA1062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               </w:t>
            </w:r>
            <w:r w:rsidRPr="00AA1062">
              <w:rPr>
                <w:lang w:eastAsia="en-US"/>
              </w:rPr>
              <w:t>№ 13</w:t>
            </w:r>
          </w:p>
        </w:tc>
      </w:tr>
      <w:tr w:rsidR="00C707DC" w:rsidTr="00AA1062">
        <w:trPr>
          <w:gridAfter w:val="1"/>
          <w:wAfter w:w="167" w:type="dxa"/>
        </w:trPr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7DC" w:rsidRDefault="00C707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7DC" w:rsidRDefault="00C707DC">
            <w:pPr>
              <w:pStyle w:val="a3"/>
              <w:spacing w:line="276" w:lineRule="auto"/>
              <w:rPr>
                <w:lang w:eastAsia="en-US"/>
              </w:rPr>
            </w:pPr>
          </w:p>
          <w:p w:rsidR="00C707DC" w:rsidRDefault="00AA1062">
            <w:pPr>
              <w:pStyle w:val="a3"/>
              <w:spacing w:line="276" w:lineRule="auto"/>
              <w:rPr>
                <w:lang w:eastAsia="en-US"/>
              </w:rPr>
            </w:pPr>
            <w:r>
              <w:t>«О профилактических мероприятиях по обеспечению безопасности в выходные и праздничные дни, посвященные «Дню защитника Отечества» и «Международному женскому дню», на территории Александровского сельского поселения</w:t>
            </w:r>
          </w:p>
        </w:tc>
        <w:tc>
          <w:tcPr>
            <w:tcW w:w="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7DC" w:rsidRDefault="00C707D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67" w:type="dxa"/>
            <w:gridSpan w:val="2"/>
          </w:tcPr>
          <w:p w:rsidR="00C707DC" w:rsidRDefault="00C707D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C707DC" w:rsidRDefault="00C707DC" w:rsidP="00C707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07DC" w:rsidRDefault="00C707DC" w:rsidP="00C707DC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</w:rPr>
        <w:tab/>
      </w:r>
      <w:proofErr w:type="gramStart"/>
      <w:r w:rsidR="00AA1062">
        <w:t>В целях обеспечения антитеррористической и противодиверсионной защищенности объектов жизнеобеспечения и социальной сферы, координации предупредительно - профилактических мероприятий, направленных на обеспечение безопасности населения, контроля, предупреждения чрезвычайных ситуаций и оперативного реагирования в период, посвященный празднованию «Дня защитника Отечества» и «Международного женского дня» с 23.02.2024г. по 25.02.2024 г. и с 08.03.2024 по 10.03.2024 на территории Александровского сельского поселения</w:t>
      </w:r>
      <w:r>
        <w:t>,</w:t>
      </w:r>
      <w:proofErr w:type="gramEnd"/>
    </w:p>
    <w:p w:rsidR="00C707DC" w:rsidRDefault="00C707DC" w:rsidP="00C707DC">
      <w:pPr>
        <w:pStyle w:val="p10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ПОСТАНОВЛЯЮ:</w:t>
      </w:r>
    </w:p>
    <w:p w:rsidR="00C707DC" w:rsidRDefault="00C707DC" w:rsidP="00AA1062">
      <w:pPr>
        <w:pStyle w:val="p9"/>
        <w:shd w:val="clear" w:color="auto" w:fill="FFFFFF"/>
        <w:spacing w:before="0" w:beforeAutospacing="0" w:after="0" w:afterAutospacing="0"/>
        <w:jc w:val="both"/>
      </w:pPr>
      <w:r>
        <w:t>1. В период проведения праздничных мероприятий организовать обеспечение круглосуточного дежурства на предприятиях и организациях жизнеобеспече</w:t>
      </w:r>
      <w:r w:rsidR="00AA1062">
        <w:t>ния и объектах социальной сферы.</w:t>
      </w:r>
    </w:p>
    <w:p w:rsidR="00C707DC" w:rsidRDefault="00AA1062" w:rsidP="00AA1062">
      <w:pPr>
        <w:pStyle w:val="p9"/>
        <w:shd w:val="clear" w:color="auto" w:fill="FFFFFF"/>
        <w:spacing w:before="0" w:beforeAutospacing="0" w:after="0" w:afterAutospacing="0"/>
        <w:jc w:val="both"/>
      </w:pPr>
      <w:r>
        <w:t>2. Назначить ответственным</w:t>
      </w:r>
      <w:r w:rsidR="00C707DC">
        <w:t xml:space="preserve">  за организацию и проведение праздничных мероприятий</w:t>
      </w:r>
      <w:r>
        <w:t xml:space="preserve"> </w:t>
      </w:r>
      <w:proofErr w:type="spellStart"/>
      <w:r w:rsidR="00C707DC">
        <w:t>Джумалиеву</w:t>
      </w:r>
      <w:proofErr w:type="spellEnd"/>
      <w:r w:rsidR="00C707DC">
        <w:t xml:space="preserve"> Марину Николаевну </w:t>
      </w:r>
      <w:r>
        <w:t xml:space="preserve">- </w:t>
      </w:r>
      <w:r w:rsidR="00C707DC">
        <w:t>ди</w:t>
      </w:r>
      <w:r>
        <w:t>ректора МКУ «Александровка» - Александровский досуговый центр;</w:t>
      </w:r>
    </w:p>
    <w:p w:rsidR="00C707DC" w:rsidRDefault="00C707DC" w:rsidP="00AA1062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3. Обеспечить круглосуточное дежурство муниципальных служащих (на дому) в</w:t>
      </w:r>
      <w:r w:rsidR="00AA1062">
        <w:t xml:space="preserve"> период с  23.02.2024 по 25.02.2024 </w:t>
      </w:r>
      <w:r>
        <w:t>г</w:t>
      </w:r>
      <w:r w:rsidR="00AA1062">
        <w:t xml:space="preserve">. и с 08.03.2024 по 10.03.2024 </w:t>
      </w:r>
      <w:r>
        <w:t>г</w:t>
      </w:r>
      <w:r w:rsidR="00AA1062">
        <w:t>.</w:t>
      </w:r>
      <w:r>
        <w:t xml:space="preserve"> и предоставить график дежурств в </w:t>
      </w:r>
      <w:r w:rsidR="00AA1062">
        <w:t xml:space="preserve"> отдел по работе с территориями администрации Быковского муниципального района, в единую дежурно - диспетчерскую службу Быковского муниципального района в срок не позднее 19 февраля 2024 г.</w:t>
      </w:r>
    </w:p>
    <w:p w:rsidR="00C707DC" w:rsidRDefault="00AA1062" w:rsidP="00AA1062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C707DC">
        <w:rPr>
          <w:color w:val="000000"/>
        </w:rPr>
        <w:t>. Рекомендовать руководителям предприятий, организаций и учреждений, независимо от организационно - правовой формы собственности, находящимся на территории Александровского сельского поселения в период проведения праздничных мероприятий на вверенных и прилегающих рабочих и хозяйственных объектах:</w:t>
      </w:r>
    </w:p>
    <w:p w:rsidR="00C707DC" w:rsidRDefault="00AA1062" w:rsidP="00AA1062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C707DC">
        <w:rPr>
          <w:color w:val="000000"/>
        </w:rPr>
        <w:t>.1. Обеспечить реализацию предупредительно - профилактических мероприятий по обеспечению антитеррористической защищенности и противопожарной защиты, безаварийной работы объектов;</w:t>
      </w:r>
    </w:p>
    <w:p w:rsidR="00C707DC" w:rsidRDefault="00AA1062" w:rsidP="00AA1062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C707DC">
        <w:rPr>
          <w:color w:val="000000"/>
        </w:rPr>
        <w:t>.2. Обеспечить исправность сре</w:t>
      </w:r>
      <w:proofErr w:type="gramStart"/>
      <w:r w:rsidR="00C707DC">
        <w:rPr>
          <w:color w:val="000000"/>
        </w:rPr>
        <w:t>дств св</w:t>
      </w:r>
      <w:proofErr w:type="gramEnd"/>
      <w:r w:rsidR="00C707DC">
        <w:rPr>
          <w:color w:val="000000"/>
        </w:rPr>
        <w:t>язи и сигнализации, работу сторожевой охраны;</w:t>
      </w:r>
    </w:p>
    <w:p w:rsidR="00C707DC" w:rsidRDefault="00AA1062" w:rsidP="00AA1062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C707DC">
        <w:rPr>
          <w:color w:val="000000"/>
        </w:rPr>
        <w:t>.3. Произвести проверку источников противопожарного водоснабжения, обеспечить требуемый напор воды на нужды пожаротушения в случаях возникновения возгораний и пожаров;</w:t>
      </w:r>
    </w:p>
    <w:p w:rsidR="00C707DC" w:rsidRDefault="00AA1062" w:rsidP="00AA1062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C707DC">
        <w:rPr>
          <w:color w:val="000000"/>
        </w:rPr>
        <w:t xml:space="preserve">.4. Обеспечить свободные проезды и подъезды к зданиям, сооружениям и пожарным </w:t>
      </w:r>
      <w:proofErr w:type="spellStart"/>
      <w:r w:rsidR="00C707DC">
        <w:rPr>
          <w:color w:val="000000"/>
        </w:rPr>
        <w:t>водоисточникам</w:t>
      </w:r>
      <w:proofErr w:type="spellEnd"/>
      <w:r w:rsidR="00C707DC">
        <w:rPr>
          <w:color w:val="000000"/>
        </w:rPr>
        <w:t xml:space="preserve">; </w:t>
      </w:r>
    </w:p>
    <w:p w:rsidR="00C707DC" w:rsidRDefault="00AA1062" w:rsidP="00AA1062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C707DC">
        <w:rPr>
          <w:color w:val="000000"/>
        </w:rPr>
        <w:t>.5. Провести на объектах внеплановые инструктажи с работниками и специалистами о соблюдении требований пожарной безопасности и безаварийной работы.</w:t>
      </w:r>
    </w:p>
    <w:p w:rsidR="00C707DC" w:rsidRDefault="00AA1062" w:rsidP="00AA1062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="00C707DC">
        <w:rPr>
          <w:color w:val="000000"/>
        </w:rPr>
        <w:t>.6. При возникновении любых чрезвычайных ситуаций, угроз совершения террористических акций на объектах жизнеобеспечения и социальной сферы незамедлительно предоставлять информацию:</w:t>
      </w:r>
    </w:p>
    <w:p w:rsidR="00C707DC" w:rsidRDefault="00C707DC" w:rsidP="00AA1062">
      <w:pPr>
        <w:pStyle w:val="p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- старшему оперативному дежурно</w:t>
      </w:r>
      <w:r w:rsidR="00A03CEB">
        <w:rPr>
          <w:color w:val="000000"/>
        </w:rPr>
        <w:t>му – начальнику отдела по ГОЧС а</w:t>
      </w:r>
      <w:r>
        <w:rPr>
          <w:color w:val="000000"/>
        </w:rPr>
        <w:t xml:space="preserve">дминистрации Быковского муниципального района </w:t>
      </w:r>
      <w:proofErr w:type="spellStart"/>
      <w:r>
        <w:rPr>
          <w:color w:val="000000"/>
        </w:rPr>
        <w:t>Кулькину</w:t>
      </w:r>
      <w:proofErr w:type="spellEnd"/>
      <w:r>
        <w:rPr>
          <w:color w:val="000000"/>
        </w:rPr>
        <w:t xml:space="preserve"> В</w:t>
      </w:r>
      <w:r w:rsidR="00A03CEB">
        <w:rPr>
          <w:color w:val="000000"/>
        </w:rPr>
        <w:t>ладимиру Александровичу,</w:t>
      </w:r>
    </w:p>
    <w:p w:rsidR="00C707DC" w:rsidRDefault="00C707DC" w:rsidP="00AA1062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диспетчеру единой дежурно - диспетчерской службы Быковского муниципального района (тел.: 3-12-74);</w:t>
      </w:r>
    </w:p>
    <w:p w:rsidR="00C707DC" w:rsidRDefault="00C707DC" w:rsidP="00AA1062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 Привлечь к посуточному дежурству с 8-00 до 8-00 часов </w:t>
      </w:r>
      <w:r w:rsidR="00A03CEB">
        <w:rPr>
          <w:color w:val="000000"/>
        </w:rPr>
        <w:t>следующего дня в праздничные не</w:t>
      </w:r>
      <w:r>
        <w:rPr>
          <w:color w:val="000000"/>
        </w:rPr>
        <w:t>рабочие дни (в период</w:t>
      </w:r>
      <w:r>
        <w:rPr>
          <w:rStyle w:val="apple-converted-space"/>
          <w:color w:val="000000"/>
        </w:rPr>
        <w:t> </w:t>
      </w:r>
      <w:r w:rsidR="00A03CEB">
        <w:t>с 23.02.2024г по 25.02.2024, и с 08.03.2024 по 10.03.2024</w:t>
      </w:r>
      <w:r>
        <w:t>гг</w:t>
      </w:r>
      <w:r>
        <w:rPr>
          <w:rStyle w:val="s3"/>
          <w:b/>
          <w:bCs/>
          <w:i/>
          <w:iCs/>
          <w:color w:val="000000"/>
        </w:rPr>
        <w:t>.</w:t>
      </w:r>
      <w:r>
        <w:rPr>
          <w:color w:val="000000"/>
        </w:rPr>
        <w:t>) муниципальных служащих, служащих администрации (на дому)</w:t>
      </w:r>
      <w:r w:rsidR="00A03CEB">
        <w:rPr>
          <w:color w:val="000000"/>
        </w:rPr>
        <w:t>.</w:t>
      </w:r>
    </w:p>
    <w:p w:rsidR="00C707DC" w:rsidRDefault="00C707DC" w:rsidP="00AA1062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5. Настоящее постановление вступает в силу с момента его подписания.</w:t>
      </w:r>
    </w:p>
    <w:p w:rsidR="00C707DC" w:rsidRDefault="00C707DC" w:rsidP="00AA1062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6 </w:t>
      </w:r>
      <w:proofErr w:type="gramStart"/>
      <w:r>
        <w:rPr>
          <w:color w:val="000000"/>
        </w:rPr>
        <w:t>Контроль 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C707DC" w:rsidRDefault="00C707DC" w:rsidP="00C707DC">
      <w:pPr>
        <w:pStyle w:val="p9"/>
        <w:shd w:val="clear" w:color="auto" w:fill="FFFFFF"/>
        <w:jc w:val="both"/>
        <w:rPr>
          <w:color w:val="000000"/>
        </w:rPr>
      </w:pPr>
    </w:p>
    <w:p w:rsidR="00C707DC" w:rsidRDefault="00C707DC" w:rsidP="00C707DC">
      <w:pPr>
        <w:pStyle w:val="a3"/>
      </w:pPr>
      <w:r>
        <w:t>Глава администрации</w:t>
      </w:r>
    </w:p>
    <w:p w:rsidR="00C707DC" w:rsidRDefault="00C707DC" w:rsidP="00C707DC">
      <w:pPr>
        <w:pStyle w:val="a3"/>
      </w:pPr>
      <w:r>
        <w:t>Александровского сельского поселения  _______________</w:t>
      </w:r>
      <w:r w:rsidR="00A03CEB">
        <w:t>_________________</w:t>
      </w:r>
      <w:r>
        <w:t xml:space="preserve"> Е.В.Тарасов</w:t>
      </w:r>
    </w:p>
    <w:p w:rsidR="00C707DC" w:rsidRDefault="00C707DC" w:rsidP="00C707DC">
      <w:pPr>
        <w:pStyle w:val="p12"/>
        <w:shd w:val="clear" w:color="auto" w:fill="FFFFFF"/>
        <w:ind w:right="-372"/>
        <w:jc w:val="right"/>
        <w:rPr>
          <w:color w:val="000000"/>
        </w:rPr>
      </w:pPr>
    </w:p>
    <w:p w:rsidR="00C707DC" w:rsidRDefault="00C707DC" w:rsidP="00C707DC">
      <w:pPr>
        <w:pStyle w:val="p12"/>
        <w:shd w:val="clear" w:color="auto" w:fill="FFFFFF"/>
        <w:ind w:right="-372"/>
        <w:jc w:val="right"/>
        <w:rPr>
          <w:color w:val="000000"/>
        </w:rPr>
      </w:pPr>
    </w:p>
    <w:p w:rsidR="00C707DC" w:rsidRDefault="00C707DC" w:rsidP="00C707DC">
      <w:pPr>
        <w:ind w:right="-372"/>
        <w:jc w:val="center"/>
      </w:pPr>
    </w:p>
    <w:p w:rsidR="00C707DC" w:rsidRDefault="00C707DC" w:rsidP="00C707DC">
      <w:pPr>
        <w:ind w:right="-372"/>
        <w:jc w:val="center"/>
      </w:pPr>
    </w:p>
    <w:p w:rsidR="00C707DC" w:rsidRDefault="00C707DC" w:rsidP="00C707DC">
      <w:pPr>
        <w:ind w:right="-372"/>
        <w:jc w:val="center"/>
      </w:pPr>
    </w:p>
    <w:p w:rsidR="00C707DC" w:rsidRDefault="00C707DC" w:rsidP="00C707DC">
      <w:pPr>
        <w:ind w:right="-372"/>
        <w:jc w:val="center"/>
        <w:rPr>
          <w:rFonts w:ascii="Arial" w:hAnsi="Arial" w:cs="Arial"/>
        </w:rPr>
      </w:pPr>
    </w:p>
    <w:p w:rsidR="00C707DC" w:rsidRDefault="00C707DC" w:rsidP="00C707DC">
      <w:pPr>
        <w:ind w:right="-372"/>
        <w:jc w:val="center"/>
        <w:rPr>
          <w:rFonts w:ascii="Arial" w:hAnsi="Arial" w:cs="Arial"/>
        </w:rPr>
      </w:pPr>
    </w:p>
    <w:p w:rsidR="00C707DC" w:rsidRDefault="00C707DC" w:rsidP="00C707DC">
      <w:pPr>
        <w:ind w:right="-372"/>
        <w:jc w:val="center"/>
        <w:rPr>
          <w:rFonts w:ascii="Arial" w:hAnsi="Arial" w:cs="Arial"/>
        </w:rPr>
      </w:pPr>
    </w:p>
    <w:p w:rsidR="00C707DC" w:rsidRDefault="00C707DC" w:rsidP="00C707DC">
      <w:pPr>
        <w:ind w:right="-372"/>
        <w:rPr>
          <w:rFonts w:ascii="Arial" w:hAnsi="Arial" w:cs="Arial"/>
        </w:rPr>
      </w:pPr>
    </w:p>
    <w:p w:rsidR="00C707DC" w:rsidRDefault="00C707DC" w:rsidP="00C707DC">
      <w:pPr>
        <w:ind w:right="-372"/>
        <w:rPr>
          <w:rFonts w:ascii="Arial" w:hAnsi="Arial" w:cs="Arial"/>
        </w:rPr>
      </w:pPr>
    </w:p>
    <w:p w:rsidR="00A03CEB" w:rsidRDefault="00A03CEB" w:rsidP="00C707DC">
      <w:pPr>
        <w:ind w:right="-372"/>
        <w:rPr>
          <w:rFonts w:ascii="Arial" w:hAnsi="Arial" w:cs="Arial"/>
        </w:rPr>
      </w:pPr>
    </w:p>
    <w:p w:rsidR="00A03CEB" w:rsidRDefault="00A03CEB" w:rsidP="00C707DC">
      <w:pPr>
        <w:ind w:right="-372"/>
        <w:rPr>
          <w:rFonts w:ascii="Arial" w:hAnsi="Arial" w:cs="Arial"/>
        </w:rPr>
      </w:pPr>
    </w:p>
    <w:p w:rsidR="00A03CEB" w:rsidRDefault="00A03CEB" w:rsidP="00C707DC">
      <w:pPr>
        <w:ind w:right="-372"/>
        <w:rPr>
          <w:rFonts w:ascii="Arial" w:hAnsi="Arial" w:cs="Arial"/>
        </w:rPr>
      </w:pPr>
    </w:p>
    <w:p w:rsidR="00A03CEB" w:rsidRDefault="00A03CEB" w:rsidP="00C707DC">
      <w:pPr>
        <w:ind w:right="-372"/>
        <w:rPr>
          <w:rFonts w:ascii="Arial" w:hAnsi="Arial" w:cs="Arial"/>
        </w:rPr>
      </w:pPr>
    </w:p>
    <w:p w:rsidR="00A03CEB" w:rsidRDefault="00A03CEB" w:rsidP="00C707DC">
      <w:pPr>
        <w:ind w:right="-372"/>
        <w:rPr>
          <w:rFonts w:ascii="Arial" w:hAnsi="Arial" w:cs="Arial"/>
        </w:rPr>
      </w:pPr>
    </w:p>
    <w:p w:rsidR="00A03CEB" w:rsidRDefault="00A03CEB" w:rsidP="00C707DC">
      <w:pPr>
        <w:ind w:right="-372"/>
        <w:rPr>
          <w:rFonts w:ascii="Arial" w:hAnsi="Arial" w:cs="Arial"/>
        </w:rPr>
      </w:pPr>
    </w:p>
    <w:p w:rsidR="00A03CEB" w:rsidRDefault="00A03CEB" w:rsidP="00C707DC">
      <w:pPr>
        <w:ind w:right="-372"/>
        <w:rPr>
          <w:rFonts w:ascii="Arial" w:hAnsi="Arial" w:cs="Arial"/>
        </w:rPr>
      </w:pPr>
    </w:p>
    <w:p w:rsidR="00A03CEB" w:rsidRDefault="00A03CEB" w:rsidP="00C707DC">
      <w:pPr>
        <w:ind w:right="-372"/>
        <w:rPr>
          <w:rFonts w:ascii="Arial" w:hAnsi="Arial" w:cs="Arial"/>
        </w:rPr>
      </w:pPr>
    </w:p>
    <w:p w:rsidR="00A03CEB" w:rsidRDefault="00A03CEB" w:rsidP="00C707DC">
      <w:pPr>
        <w:ind w:right="-372"/>
        <w:rPr>
          <w:rFonts w:ascii="Arial" w:hAnsi="Arial" w:cs="Arial"/>
        </w:rPr>
      </w:pPr>
    </w:p>
    <w:p w:rsidR="00A03CEB" w:rsidRDefault="00A03CEB" w:rsidP="00C707DC">
      <w:pPr>
        <w:ind w:right="-372"/>
        <w:rPr>
          <w:rFonts w:ascii="Arial" w:hAnsi="Arial" w:cs="Arial"/>
        </w:rPr>
      </w:pPr>
    </w:p>
    <w:p w:rsidR="00A03CEB" w:rsidRDefault="00A03CEB" w:rsidP="00C707DC">
      <w:pPr>
        <w:ind w:right="-372"/>
        <w:rPr>
          <w:rFonts w:ascii="Arial" w:hAnsi="Arial" w:cs="Arial"/>
        </w:rPr>
      </w:pPr>
    </w:p>
    <w:p w:rsidR="00A03CEB" w:rsidRDefault="00A03CEB" w:rsidP="00C707DC">
      <w:pPr>
        <w:ind w:right="-372"/>
        <w:rPr>
          <w:rFonts w:ascii="Arial" w:hAnsi="Arial" w:cs="Arial"/>
        </w:rPr>
      </w:pPr>
    </w:p>
    <w:p w:rsidR="00A03CEB" w:rsidRDefault="00A03CEB" w:rsidP="00C707DC">
      <w:pPr>
        <w:ind w:right="-372"/>
        <w:rPr>
          <w:rFonts w:ascii="Arial" w:hAnsi="Arial" w:cs="Arial"/>
        </w:rPr>
      </w:pPr>
    </w:p>
    <w:p w:rsidR="00A03CEB" w:rsidRDefault="00A03CEB" w:rsidP="00C707DC">
      <w:pPr>
        <w:ind w:right="-372"/>
        <w:rPr>
          <w:rFonts w:ascii="Arial" w:hAnsi="Arial" w:cs="Arial"/>
        </w:rPr>
      </w:pPr>
    </w:p>
    <w:p w:rsidR="00A03CEB" w:rsidRDefault="00A03CEB" w:rsidP="00C707DC">
      <w:pPr>
        <w:ind w:right="-372"/>
        <w:rPr>
          <w:rFonts w:ascii="Arial" w:hAnsi="Arial" w:cs="Arial"/>
        </w:rPr>
      </w:pPr>
    </w:p>
    <w:p w:rsidR="00A03CEB" w:rsidRDefault="00A03CEB" w:rsidP="00C707DC">
      <w:pPr>
        <w:ind w:right="-372"/>
        <w:rPr>
          <w:rFonts w:ascii="Arial" w:hAnsi="Arial" w:cs="Arial"/>
        </w:rPr>
      </w:pPr>
    </w:p>
    <w:p w:rsidR="00A03CEB" w:rsidRDefault="00A03CEB" w:rsidP="00C707DC">
      <w:pPr>
        <w:ind w:right="-372"/>
        <w:rPr>
          <w:rFonts w:ascii="Arial" w:hAnsi="Arial" w:cs="Arial"/>
        </w:rPr>
      </w:pPr>
    </w:p>
    <w:p w:rsidR="00A03CEB" w:rsidRDefault="00A03CEB" w:rsidP="00C707DC">
      <w:pPr>
        <w:ind w:right="-372"/>
        <w:rPr>
          <w:rFonts w:ascii="Arial" w:hAnsi="Arial" w:cs="Arial"/>
        </w:rPr>
      </w:pPr>
    </w:p>
    <w:p w:rsidR="00C707DC" w:rsidRDefault="00C707DC" w:rsidP="00C707DC">
      <w:pPr>
        <w:ind w:right="-372"/>
        <w:jc w:val="center"/>
        <w:rPr>
          <w:rFonts w:ascii="Arial" w:hAnsi="Arial" w:cs="Arial"/>
        </w:rPr>
      </w:pPr>
    </w:p>
    <w:p w:rsidR="00C707DC" w:rsidRDefault="00C707DC" w:rsidP="00C707DC">
      <w:pPr>
        <w:ind w:right="-372"/>
        <w:jc w:val="right"/>
        <w:rPr>
          <w:rFonts w:ascii="Arial" w:hAnsi="Arial" w:cs="Arial"/>
        </w:rPr>
      </w:pPr>
    </w:p>
    <w:p w:rsidR="00C707DC" w:rsidRDefault="00C707DC" w:rsidP="00C707DC">
      <w:pPr>
        <w:ind w:right="-372"/>
        <w:jc w:val="right"/>
        <w:rPr>
          <w:rFonts w:ascii="Arial" w:hAnsi="Arial" w:cs="Arial"/>
        </w:rPr>
      </w:pPr>
    </w:p>
    <w:p w:rsidR="00C707DC" w:rsidRDefault="00C707DC" w:rsidP="00C707DC">
      <w:pPr>
        <w:ind w:right="-372"/>
        <w:jc w:val="right"/>
      </w:pPr>
      <w:r>
        <w:lastRenderedPageBreak/>
        <w:t>Приложение № 1</w:t>
      </w:r>
    </w:p>
    <w:p w:rsidR="00C707DC" w:rsidRDefault="00C707DC" w:rsidP="00C707DC">
      <w:pPr>
        <w:ind w:right="-372"/>
        <w:jc w:val="right"/>
      </w:pPr>
      <w:r>
        <w:t xml:space="preserve">                                                                                                к постановлению Главы администрации</w:t>
      </w:r>
    </w:p>
    <w:p w:rsidR="00C707DC" w:rsidRDefault="00C707DC" w:rsidP="00C707DC">
      <w:pPr>
        <w:ind w:right="-372"/>
        <w:jc w:val="right"/>
      </w:pPr>
      <w:r>
        <w:t xml:space="preserve">                                                                                                Александровского сельского поселения</w:t>
      </w:r>
    </w:p>
    <w:p w:rsidR="00C707DC" w:rsidRDefault="004E555A" w:rsidP="00C707DC">
      <w:pPr>
        <w:ind w:right="-372"/>
        <w:jc w:val="right"/>
      </w:pPr>
      <w:r>
        <w:t>от «14» февраля 2024 г. № 13</w:t>
      </w:r>
    </w:p>
    <w:p w:rsidR="00C707DC" w:rsidRDefault="00C707DC" w:rsidP="00C707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C707DC" w:rsidRDefault="00C707DC" w:rsidP="00C707DC">
      <w:pPr>
        <w:widowControl w:val="0"/>
        <w:autoSpaceDE w:val="0"/>
        <w:autoSpaceDN w:val="0"/>
        <w:adjustRightInd w:val="0"/>
        <w:jc w:val="center"/>
        <w:rPr>
          <w:b/>
          <w:vertAlign w:val="superscript"/>
        </w:rPr>
      </w:pPr>
      <w:r>
        <w:rPr>
          <w:b/>
        </w:rPr>
        <w:t>График</w:t>
      </w:r>
    </w:p>
    <w:p w:rsidR="00C707DC" w:rsidRDefault="00C707DC" w:rsidP="00C707D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дежурств муниципальных служащих </w:t>
      </w:r>
    </w:p>
    <w:p w:rsidR="00C707DC" w:rsidRDefault="00C707DC" w:rsidP="00C707D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администрации Александровского сельского поселения </w:t>
      </w:r>
    </w:p>
    <w:p w:rsidR="00C707DC" w:rsidRDefault="004E555A" w:rsidP="00C707D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 23.02.2024 по 25.02.2024г и с 08.03.2024 по 10.03.2024</w:t>
      </w:r>
      <w:r w:rsidR="00C707DC">
        <w:rPr>
          <w:b/>
        </w:rPr>
        <w:t>г.</w:t>
      </w:r>
      <w:bookmarkStart w:id="0" w:name="_GoBack"/>
      <w:bookmarkEnd w:id="0"/>
    </w:p>
    <w:p w:rsidR="00C707DC" w:rsidRDefault="00C707DC" w:rsidP="00C707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707DC" w:rsidRDefault="00C707DC" w:rsidP="00C707DC">
      <w:pPr>
        <w:ind w:left="-284" w:firstLine="426"/>
        <w:jc w:val="both"/>
        <w:rPr>
          <w:rFonts w:ascii="Arial" w:hAnsi="Arial" w:cs="Arial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427"/>
        <w:gridCol w:w="1696"/>
        <w:gridCol w:w="1536"/>
        <w:gridCol w:w="1032"/>
        <w:gridCol w:w="1032"/>
        <w:gridCol w:w="1033"/>
        <w:gridCol w:w="1033"/>
        <w:gridCol w:w="1033"/>
        <w:gridCol w:w="1033"/>
      </w:tblGrid>
      <w:tr w:rsidR="00362249" w:rsidTr="00362249">
        <w:tc>
          <w:tcPr>
            <w:tcW w:w="426" w:type="dxa"/>
          </w:tcPr>
          <w:p w:rsidR="00362249" w:rsidRPr="00362249" w:rsidRDefault="00362249" w:rsidP="00C707DC">
            <w:pPr>
              <w:jc w:val="both"/>
            </w:pPr>
            <w:r w:rsidRPr="00362249">
              <w:t>№</w:t>
            </w:r>
          </w:p>
        </w:tc>
        <w:tc>
          <w:tcPr>
            <w:tcW w:w="1700" w:type="dxa"/>
          </w:tcPr>
          <w:p w:rsidR="00362249" w:rsidRPr="00362249" w:rsidRDefault="00362249" w:rsidP="00C707DC">
            <w:pPr>
              <w:jc w:val="both"/>
            </w:pPr>
            <w:r w:rsidRPr="00362249">
              <w:t>Ф.И.О.</w:t>
            </w:r>
          </w:p>
        </w:tc>
        <w:tc>
          <w:tcPr>
            <w:tcW w:w="1063" w:type="dxa"/>
          </w:tcPr>
          <w:p w:rsidR="00362249" w:rsidRPr="00362249" w:rsidRDefault="00362249" w:rsidP="00C707DC">
            <w:pPr>
              <w:jc w:val="both"/>
            </w:pPr>
            <w:r w:rsidRPr="00362249">
              <w:t>Телефон сотовый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  <w:vAlign w:val="center"/>
          </w:tcPr>
          <w:p w:rsidR="00362249" w:rsidRPr="004E555A" w:rsidRDefault="00362249" w:rsidP="00A43D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08.00 23.02.24 по 08.00 24.02.</w:t>
            </w:r>
            <w:r w:rsidRPr="004E555A"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063" w:type="dxa"/>
            <w:vAlign w:val="center"/>
          </w:tcPr>
          <w:p w:rsidR="00362249" w:rsidRDefault="00362249" w:rsidP="00A43D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</w:t>
            </w:r>
            <w:r w:rsidRPr="004E555A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08.00 24.02.24 по 08.00 25.02.</w:t>
            </w:r>
            <w:r w:rsidRPr="004E555A"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362249" w:rsidRDefault="00362249" w:rsidP="00A43D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</w:t>
            </w:r>
            <w:r w:rsidRPr="004E555A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08.00 25.02.24 по 08.00 26.02.</w:t>
            </w:r>
            <w:r w:rsidRPr="004E555A"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064" w:type="dxa"/>
          </w:tcPr>
          <w:p w:rsidR="00362249" w:rsidRDefault="00362249" w:rsidP="00C707DC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08.00</w:t>
            </w:r>
          </w:p>
          <w:p w:rsidR="00362249" w:rsidRPr="00362249" w:rsidRDefault="00362249" w:rsidP="00C707DC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08.03.24 по 08.00 09.03</w:t>
            </w:r>
            <w:r>
              <w:rPr>
                <w:sz w:val="16"/>
                <w:szCs w:val="16"/>
                <w:lang w:eastAsia="en-US"/>
              </w:rPr>
              <w:t>.</w:t>
            </w:r>
            <w:r w:rsidRPr="004E555A"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</w:tcPr>
          <w:p w:rsidR="00362249" w:rsidRDefault="00362249" w:rsidP="0036224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08.00</w:t>
            </w:r>
          </w:p>
          <w:p w:rsidR="00362249" w:rsidRDefault="00362249" w:rsidP="00362249">
            <w:pPr>
              <w:jc w:val="both"/>
              <w:rPr>
                <w:rFonts w:ascii="Arial" w:hAnsi="Arial" w:cs="Arial"/>
              </w:rPr>
            </w:pPr>
            <w:r>
              <w:rPr>
                <w:sz w:val="16"/>
                <w:szCs w:val="16"/>
                <w:lang w:eastAsia="en-US"/>
              </w:rPr>
              <w:t xml:space="preserve"> 09.03.24 по 08.00 10.03</w:t>
            </w:r>
            <w:r>
              <w:rPr>
                <w:sz w:val="16"/>
                <w:szCs w:val="16"/>
                <w:lang w:eastAsia="en-US"/>
              </w:rPr>
              <w:t>.</w:t>
            </w:r>
            <w:r w:rsidRPr="004E555A"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064" w:type="dxa"/>
          </w:tcPr>
          <w:p w:rsidR="00362249" w:rsidRDefault="00362249" w:rsidP="0036224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08.00</w:t>
            </w:r>
          </w:p>
          <w:p w:rsidR="00362249" w:rsidRDefault="00362249" w:rsidP="00362249">
            <w:pPr>
              <w:jc w:val="both"/>
              <w:rPr>
                <w:rFonts w:ascii="Arial" w:hAnsi="Arial" w:cs="Arial"/>
              </w:rPr>
            </w:pPr>
            <w:r>
              <w:rPr>
                <w:sz w:val="16"/>
                <w:szCs w:val="16"/>
                <w:lang w:eastAsia="en-US"/>
              </w:rPr>
              <w:t xml:space="preserve"> 10.03.24 по 08.00 11.03</w:t>
            </w:r>
            <w:r>
              <w:rPr>
                <w:sz w:val="16"/>
                <w:szCs w:val="16"/>
                <w:lang w:eastAsia="en-US"/>
              </w:rPr>
              <w:t>.</w:t>
            </w:r>
            <w:r w:rsidRPr="004E555A">
              <w:rPr>
                <w:sz w:val="16"/>
                <w:szCs w:val="16"/>
                <w:lang w:eastAsia="en-US"/>
              </w:rPr>
              <w:t>24</w:t>
            </w:r>
          </w:p>
        </w:tc>
      </w:tr>
      <w:tr w:rsidR="00362249" w:rsidTr="00362249">
        <w:tc>
          <w:tcPr>
            <w:tcW w:w="426" w:type="dxa"/>
          </w:tcPr>
          <w:p w:rsidR="00362249" w:rsidRPr="00362249" w:rsidRDefault="00362249" w:rsidP="00C707DC">
            <w:pPr>
              <w:jc w:val="both"/>
            </w:pPr>
            <w:r w:rsidRPr="00362249">
              <w:t>1</w:t>
            </w:r>
          </w:p>
        </w:tc>
        <w:tc>
          <w:tcPr>
            <w:tcW w:w="1700" w:type="dxa"/>
          </w:tcPr>
          <w:p w:rsidR="00362249" w:rsidRPr="00362249" w:rsidRDefault="00362249" w:rsidP="00C707DC">
            <w:pPr>
              <w:jc w:val="both"/>
            </w:pPr>
            <w:r>
              <w:t>Тарасов Евгений Валентинович</w:t>
            </w:r>
          </w:p>
        </w:tc>
        <w:tc>
          <w:tcPr>
            <w:tcW w:w="1063" w:type="dxa"/>
          </w:tcPr>
          <w:p w:rsidR="00362249" w:rsidRPr="00362249" w:rsidRDefault="00362249" w:rsidP="00C707DC">
            <w:pPr>
              <w:jc w:val="both"/>
            </w:pPr>
            <w:r>
              <w:t>890208932259</w:t>
            </w:r>
          </w:p>
        </w:tc>
        <w:tc>
          <w:tcPr>
            <w:tcW w:w="1063" w:type="dxa"/>
            <w:shd w:val="clear" w:color="auto" w:fill="4F81BD" w:themeFill="accent1"/>
          </w:tcPr>
          <w:p w:rsidR="00362249" w:rsidRPr="00362249" w:rsidRDefault="00362249" w:rsidP="00C707D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362249" w:rsidRPr="00362249" w:rsidRDefault="00362249" w:rsidP="00C707DC">
            <w:pPr>
              <w:jc w:val="both"/>
            </w:pPr>
          </w:p>
        </w:tc>
        <w:tc>
          <w:tcPr>
            <w:tcW w:w="1064" w:type="dxa"/>
            <w:shd w:val="clear" w:color="auto" w:fill="4F81BD" w:themeFill="accent1"/>
          </w:tcPr>
          <w:p w:rsidR="00362249" w:rsidRPr="00362249" w:rsidRDefault="00362249" w:rsidP="00C707DC">
            <w:pPr>
              <w:jc w:val="both"/>
            </w:pPr>
          </w:p>
        </w:tc>
        <w:tc>
          <w:tcPr>
            <w:tcW w:w="1064" w:type="dxa"/>
            <w:tcBorders>
              <w:bottom w:val="single" w:sz="4" w:space="0" w:color="000000" w:themeColor="text1"/>
            </w:tcBorders>
          </w:tcPr>
          <w:p w:rsidR="00362249" w:rsidRPr="00362249" w:rsidRDefault="00362249" w:rsidP="00C707DC">
            <w:pPr>
              <w:jc w:val="both"/>
            </w:pPr>
          </w:p>
        </w:tc>
        <w:tc>
          <w:tcPr>
            <w:tcW w:w="1064" w:type="dxa"/>
            <w:shd w:val="clear" w:color="auto" w:fill="4F81BD" w:themeFill="accent1"/>
          </w:tcPr>
          <w:p w:rsidR="00362249" w:rsidRPr="00362249" w:rsidRDefault="00362249" w:rsidP="00C707DC">
            <w:pPr>
              <w:jc w:val="both"/>
            </w:pPr>
          </w:p>
        </w:tc>
        <w:tc>
          <w:tcPr>
            <w:tcW w:w="1064" w:type="dxa"/>
            <w:tcBorders>
              <w:bottom w:val="single" w:sz="4" w:space="0" w:color="000000" w:themeColor="text1"/>
            </w:tcBorders>
          </w:tcPr>
          <w:p w:rsidR="00362249" w:rsidRPr="00362249" w:rsidRDefault="00362249" w:rsidP="00C707DC">
            <w:pPr>
              <w:jc w:val="both"/>
            </w:pPr>
          </w:p>
        </w:tc>
      </w:tr>
      <w:tr w:rsidR="00362249" w:rsidTr="00362249">
        <w:tc>
          <w:tcPr>
            <w:tcW w:w="426" w:type="dxa"/>
          </w:tcPr>
          <w:p w:rsidR="00362249" w:rsidRPr="00362249" w:rsidRDefault="00362249" w:rsidP="00C707DC">
            <w:pPr>
              <w:jc w:val="both"/>
            </w:pPr>
            <w:r w:rsidRPr="00362249">
              <w:t>2</w:t>
            </w:r>
          </w:p>
        </w:tc>
        <w:tc>
          <w:tcPr>
            <w:tcW w:w="1700" w:type="dxa"/>
          </w:tcPr>
          <w:p w:rsidR="00362249" w:rsidRPr="00362249" w:rsidRDefault="00362249" w:rsidP="00C707DC">
            <w:pPr>
              <w:jc w:val="both"/>
            </w:pPr>
            <w:proofErr w:type="spellStart"/>
            <w:r>
              <w:t>Кузекенова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Александровна</w:t>
            </w:r>
          </w:p>
        </w:tc>
        <w:tc>
          <w:tcPr>
            <w:tcW w:w="1063" w:type="dxa"/>
          </w:tcPr>
          <w:p w:rsidR="00362249" w:rsidRPr="00362249" w:rsidRDefault="00362249" w:rsidP="00C707DC">
            <w:pPr>
              <w:jc w:val="both"/>
            </w:pPr>
            <w:r>
              <w:t>89275135249</w:t>
            </w:r>
          </w:p>
        </w:tc>
        <w:tc>
          <w:tcPr>
            <w:tcW w:w="1063" w:type="dxa"/>
          </w:tcPr>
          <w:p w:rsidR="00362249" w:rsidRPr="00362249" w:rsidRDefault="00362249" w:rsidP="00C707DC">
            <w:pPr>
              <w:jc w:val="both"/>
            </w:pPr>
          </w:p>
        </w:tc>
        <w:tc>
          <w:tcPr>
            <w:tcW w:w="1063" w:type="dxa"/>
            <w:shd w:val="clear" w:color="auto" w:fill="4F81BD" w:themeFill="accent1"/>
          </w:tcPr>
          <w:p w:rsidR="00362249" w:rsidRPr="00362249" w:rsidRDefault="00362249" w:rsidP="00C707DC">
            <w:pPr>
              <w:jc w:val="both"/>
            </w:pPr>
          </w:p>
        </w:tc>
        <w:tc>
          <w:tcPr>
            <w:tcW w:w="1064" w:type="dxa"/>
          </w:tcPr>
          <w:p w:rsidR="00362249" w:rsidRPr="00362249" w:rsidRDefault="00362249" w:rsidP="00C707DC">
            <w:pPr>
              <w:jc w:val="both"/>
            </w:pPr>
          </w:p>
        </w:tc>
        <w:tc>
          <w:tcPr>
            <w:tcW w:w="1064" w:type="dxa"/>
            <w:shd w:val="clear" w:color="auto" w:fill="4F81BD" w:themeFill="accent1"/>
          </w:tcPr>
          <w:p w:rsidR="00362249" w:rsidRPr="00362249" w:rsidRDefault="00362249" w:rsidP="00C707DC">
            <w:pPr>
              <w:jc w:val="both"/>
            </w:pPr>
          </w:p>
        </w:tc>
        <w:tc>
          <w:tcPr>
            <w:tcW w:w="1064" w:type="dxa"/>
          </w:tcPr>
          <w:p w:rsidR="00362249" w:rsidRPr="00362249" w:rsidRDefault="00362249" w:rsidP="00C707DC">
            <w:pPr>
              <w:jc w:val="both"/>
            </w:pPr>
          </w:p>
        </w:tc>
        <w:tc>
          <w:tcPr>
            <w:tcW w:w="1064" w:type="dxa"/>
            <w:shd w:val="clear" w:color="auto" w:fill="4F81BD" w:themeFill="accent1"/>
          </w:tcPr>
          <w:p w:rsidR="00362249" w:rsidRPr="00362249" w:rsidRDefault="00362249" w:rsidP="00C707DC">
            <w:pPr>
              <w:jc w:val="both"/>
            </w:pPr>
          </w:p>
        </w:tc>
      </w:tr>
    </w:tbl>
    <w:p w:rsidR="00362249" w:rsidRDefault="00362249" w:rsidP="00C707DC">
      <w:pPr>
        <w:ind w:left="-284" w:firstLine="426"/>
        <w:jc w:val="both"/>
        <w:rPr>
          <w:rFonts w:ascii="Arial" w:hAnsi="Arial" w:cs="Arial"/>
        </w:rPr>
      </w:pPr>
    </w:p>
    <w:p w:rsidR="00362249" w:rsidRDefault="00362249" w:rsidP="00C707DC">
      <w:pPr>
        <w:ind w:right="-372"/>
        <w:rPr>
          <w:sz w:val="28"/>
          <w:szCs w:val="28"/>
        </w:rPr>
      </w:pPr>
    </w:p>
    <w:p w:rsidR="00362249" w:rsidRDefault="00362249" w:rsidP="00C707DC">
      <w:pPr>
        <w:ind w:right="-372"/>
        <w:rPr>
          <w:sz w:val="28"/>
          <w:szCs w:val="28"/>
        </w:rPr>
      </w:pPr>
    </w:p>
    <w:p w:rsidR="00362249" w:rsidRDefault="00362249" w:rsidP="00C707DC">
      <w:pPr>
        <w:ind w:right="-372"/>
        <w:rPr>
          <w:sz w:val="28"/>
          <w:szCs w:val="28"/>
        </w:rPr>
      </w:pPr>
    </w:p>
    <w:p w:rsidR="00362249" w:rsidRDefault="00362249" w:rsidP="00C707DC">
      <w:pPr>
        <w:ind w:right="-372"/>
        <w:rPr>
          <w:sz w:val="28"/>
          <w:szCs w:val="28"/>
        </w:rPr>
      </w:pPr>
    </w:p>
    <w:p w:rsidR="00362249" w:rsidRDefault="00362249" w:rsidP="00C707DC">
      <w:pPr>
        <w:ind w:right="-372"/>
        <w:rPr>
          <w:sz w:val="28"/>
          <w:szCs w:val="28"/>
        </w:rPr>
      </w:pPr>
    </w:p>
    <w:p w:rsidR="00362249" w:rsidRDefault="00362249" w:rsidP="00C707DC">
      <w:pPr>
        <w:ind w:right="-372"/>
        <w:rPr>
          <w:sz w:val="28"/>
          <w:szCs w:val="28"/>
        </w:rPr>
      </w:pPr>
    </w:p>
    <w:p w:rsidR="00C707DC" w:rsidRDefault="00C707DC" w:rsidP="00C707DC">
      <w:pPr>
        <w:ind w:right="-372"/>
        <w:rPr>
          <w:sz w:val="28"/>
          <w:szCs w:val="28"/>
        </w:rPr>
      </w:pPr>
      <w:r>
        <w:rPr>
          <w:sz w:val="28"/>
          <w:szCs w:val="28"/>
        </w:rPr>
        <w:t xml:space="preserve">Глава Александровского </w:t>
      </w:r>
    </w:p>
    <w:p w:rsidR="00C707DC" w:rsidRDefault="00C707DC" w:rsidP="00C707DC">
      <w:pPr>
        <w:tabs>
          <w:tab w:val="left" w:pos="8596"/>
        </w:tabs>
        <w:ind w:right="-372"/>
        <w:rPr>
          <w:sz w:val="28"/>
          <w:szCs w:val="28"/>
        </w:rPr>
      </w:pPr>
      <w:r>
        <w:rPr>
          <w:sz w:val="28"/>
          <w:szCs w:val="28"/>
        </w:rPr>
        <w:t>сельского поселения________________________________ Е.В.Тарасов</w:t>
      </w:r>
    </w:p>
    <w:p w:rsidR="00C707DC" w:rsidRDefault="00C707DC" w:rsidP="00C707DC"/>
    <w:p w:rsidR="00DE4F7D" w:rsidRDefault="00DE4F7D"/>
    <w:sectPr w:rsidR="00DE4F7D" w:rsidSect="00DE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7DC"/>
    <w:rsid w:val="00362249"/>
    <w:rsid w:val="003C0248"/>
    <w:rsid w:val="0047056D"/>
    <w:rsid w:val="004E555A"/>
    <w:rsid w:val="005654CC"/>
    <w:rsid w:val="00A03CEB"/>
    <w:rsid w:val="00AA1062"/>
    <w:rsid w:val="00C707DC"/>
    <w:rsid w:val="00DE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707DC"/>
    <w:pPr>
      <w:spacing w:before="100" w:beforeAutospacing="1" w:after="100" w:afterAutospacing="1"/>
    </w:pPr>
  </w:style>
  <w:style w:type="paragraph" w:customStyle="1" w:styleId="p9">
    <w:name w:val="p9"/>
    <w:basedOn w:val="a"/>
    <w:rsid w:val="00C707DC"/>
    <w:pPr>
      <w:spacing w:before="100" w:beforeAutospacing="1" w:after="100" w:afterAutospacing="1"/>
    </w:pPr>
  </w:style>
  <w:style w:type="paragraph" w:customStyle="1" w:styleId="p10">
    <w:name w:val="p10"/>
    <w:basedOn w:val="a"/>
    <w:rsid w:val="00C707DC"/>
    <w:pPr>
      <w:spacing w:before="100" w:beforeAutospacing="1" w:after="100" w:afterAutospacing="1"/>
    </w:pPr>
  </w:style>
  <w:style w:type="paragraph" w:customStyle="1" w:styleId="p12">
    <w:name w:val="p12"/>
    <w:basedOn w:val="a"/>
    <w:rsid w:val="00C707DC"/>
    <w:pPr>
      <w:spacing w:before="100" w:beforeAutospacing="1" w:after="100" w:afterAutospacing="1"/>
    </w:pPr>
  </w:style>
  <w:style w:type="character" w:customStyle="1" w:styleId="s1">
    <w:name w:val="s1"/>
    <w:basedOn w:val="a0"/>
    <w:rsid w:val="00C707DC"/>
  </w:style>
  <w:style w:type="character" w:customStyle="1" w:styleId="s2">
    <w:name w:val="s2"/>
    <w:basedOn w:val="a0"/>
    <w:rsid w:val="00C707DC"/>
  </w:style>
  <w:style w:type="character" w:customStyle="1" w:styleId="apple-converted-space">
    <w:name w:val="apple-converted-space"/>
    <w:basedOn w:val="a0"/>
    <w:rsid w:val="00C707DC"/>
  </w:style>
  <w:style w:type="character" w:customStyle="1" w:styleId="s3">
    <w:name w:val="s3"/>
    <w:basedOn w:val="a0"/>
    <w:rsid w:val="00C707DC"/>
  </w:style>
  <w:style w:type="table" w:styleId="a4">
    <w:name w:val="Table Grid"/>
    <w:basedOn w:val="a1"/>
    <w:uiPriority w:val="59"/>
    <w:rsid w:val="00362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D209-E0B4-478E-9AE1-8A10CA26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2024-02-19T08:38:00Z</cp:lastPrinted>
  <dcterms:created xsi:type="dcterms:W3CDTF">2024-02-19T08:21:00Z</dcterms:created>
  <dcterms:modified xsi:type="dcterms:W3CDTF">2024-02-19T08:49:00Z</dcterms:modified>
</cp:coreProperties>
</file>