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F5" w:rsidRPr="00C52D10" w:rsidRDefault="00A819F5" w:rsidP="00A81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D1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819F5" w:rsidRPr="00C52D10" w:rsidRDefault="00A819F5" w:rsidP="00A81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D10">
        <w:rPr>
          <w:rFonts w:ascii="Times New Roman" w:hAnsi="Times New Roman" w:cs="Times New Roman"/>
          <w:b/>
          <w:sz w:val="28"/>
          <w:szCs w:val="28"/>
        </w:rPr>
        <w:t>АЛЕКСАНДРОВСКОГО СЕЛЬСКОГО ПОСЕЛЕНИЯ</w:t>
      </w:r>
    </w:p>
    <w:p w:rsidR="00A819F5" w:rsidRPr="00C52D10" w:rsidRDefault="00A819F5" w:rsidP="00A81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D10">
        <w:rPr>
          <w:rFonts w:ascii="Times New Roman" w:hAnsi="Times New Roman" w:cs="Times New Roman"/>
          <w:b/>
          <w:sz w:val="28"/>
          <w:szCs w:val="28"/>
        </w:rPr>
        <w:t>БЫКОВСКОГО МУНИЦИПАЛЬНОГО РАЙОНА</w:t>
      </w:r>
    </w:p>
    <w:p w:rsidR="00A819F5" w:rsidRPr="00C52D10" w:rsidRDefault="00A819F5" w:rsidP="00A81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D10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A819F5" w:rsidRPr="00C52D10" w:rsidRDefault="00A819F5" w:rsidP="00A819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0" w:type="dxa"/>
        <w:tblInd w:w="108" w:type="dxa"/>
        <w:tblBorders>
          <w:top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0"/>
      </w:tblGrid>
      <w:tr w:rsidR="00A819F5" w:rsidRPr="00C52D10" w:rsidTr="00A819F5">
        <w:trPr>
          <w:trHeight w:val="307"/>
        </w:trPr>
        <w:tc>
          <w:tcPr>
            <w:tcW w:w="9781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A819F5" w:rsidRPr="00C52D10" w:rsidRDefault="00A819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819F5" w:rsidRPr="00C52D10" w:rsidRDefault="00A819F5" w:rsidP="00A819F5">
      <w:pPr>
        <w:pStyle w:val="Default"/>
        <w:rPr>
          <w:color w:val="auto"/>
        </w:rPr>
      </w:pPr>
      <w:r w:rsidRPr="00C52D10">
        <w:rPr>
          <w:b/>
          <w:bCs/>
          <w:color w:val="auto"/>
        </w:rPr>
        <w:t>25.07</w:t>
      </w:r>
      <w:r w:rsidRPr="00C52D10">
        <w:rPr>
          <w:b/>
          <w:bCs/>
          <w:color w:val="auto"/>
        </w:rPr>
        <w:t xml:space="preserve">.2019г.                                                                    </w:t>
      </w:r>
      <w:r w:rsidRPr="00C52D10">
        <w:rPr>
          <w:b/>
          <w:bCs/>
          <w:color w:val="auto"/>
        </w:rPr>
        <w:t xml:space="preserve">                            № 26</w:t>
      </w:r>
      <w:r w:rsidRPr="00C52D10">
        <w:rPr>
          <w:b/>
          <w:bCs/>
          <w:color w:val="auto"/>
        </w:rPr>
        <w:t xml:space="preserve"> </w:t>
      </w:r>
    </w:p>
    <w:p w:rsidR="00A819F5" w:rsidRPr="00C52D10" w:rsidRDefault="00A819F5" w:rsidP="00A819F5">
      <w:pPr>
        <w:pStyle w:val="Default"/>
        <w:rPr>
          <w:color w:val="auto"/>
        </w:rPr>
      </w:pPr>
    </w:p>
    <w:p w:rsidR="00A819F5" w:rsidRPr="00C52D10" w:rsidRDefault="00A819F5" w:rsidP="00C52D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2D10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 w:rsidRPr="00C52D10">
        <w:rPr>
          <w:rFonts w:ascii="Times New Roman" w:hAnsi="Times New Roman" w:cs="Times New Roman"/>
          <w:b/>
          <w:bCs/>
          <w:sz w:val="24"/>
          <w:szCs w:val="24"/>
        </w:rPr>
        <w:t>утверждении</w:t>
      </w:r>
    </w:p>
    <w:p w:rsidR="00A819F5" w:rsidRPr="00C52D10" w:rsidRDefault="00A819F5" w:rsidP="00C52D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2D10">
        <w:rPr>
          <w:rFonts w:ascii="Times New Roman" w:hAnsi="Times New Roman" w:cs="Times New Roman"/>
          <w:b/>
          <w:bCs/>
          <w:sz w:val="24"/>
          <w:szCs w:val="24"/>
        </w:rPr>
        <w:t>перечня специальных мест для размещения предвыборных печатных агитационных материалов на территории Александровского сельского поселения Быковского муниципального района.</w:t>
      </w:r>
    </w:p>
    <w:p w:rsidR="00A819F5" w:rsidRPr="00C52D10" w:rsidRDefault="00A819F5" w:rsidP="00C52D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19F5" w:rsidRPr="00C52D10" w:rsidRDefault="00A819F5" w:rsidP="00A819F5">
      <w:pPr>
        <w:rPr>
          <w:rFonts w:ascii="Times New Roman" w:hAnsi="Times New Roman" w:cs="Times New Roman"/>
          <w:bCs/>
          <w:sz w:val="24"/>
          <w:szCs w:val="24"/>
        </w:rPr>
      </w:pPr>
      <w:r w:rsidRPr="00C52D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52D10">
        <w:rPr>
          <w:rFonts w:ascii="Times New Roman" w:hAnsi="Times New Roman" w:cs="Times New Roman"/>
          <w:bCs/>
          <w:sz w:val="24"/>
          <w:szCs w:val="24"/>
        </w:rPr>
        <w:t>В соответствии с пунктом 9 статьи 45 Волгоградской области от  06.12.2006 г. № 1373-ОД « О выборах в органы местного самоуправления в Волгоградской области », на основании Постановления Избирательной комиссии  Волгоградской области от 30.09.2008 г. № 41/201 « О возложении полномочий избирательных комиссий муниципальных образований на территориальную избирательную комиссию Быковского района Волгоградской области», постановления территориальной избирательной комиссии Быковского района Волгоградской области от 20.06.</w:t>
      </w:r>
      <w:r w:rsidR="00C52D10" w:rsidRPr="00C52D10">
        <w:rPr>
          <w:rFonts w:ascii="Times New Roman" w:hAnsi="Times New Roman" w:cs="Times New Roman"/>
          <w:bCs/>
          <w:sz w:val="24"/>
          <w:szCs w:val="24"/>
        </w:rPr>
        <w:t>2019 г</w:t>
      </w:r>
      <w:proofErr w:type="gramEnd"/>
      <w:r w:rsidR="00C52D10" w:rsidRPr="00C52D10">
        <w:rPr>
          <w:rFonts w:ascii="Times New Roman" w:hAnsi="Times New Roman" w:cs="Times New Roman"/>
          <w:bCs/>
          <w:sz w:val="24"/>
          <w:szCs w:val="24"/>
        </w:rPr>
        <w:t>. № 49/184 « О предложении органами местного самоуправления выделить и оборудовать специальные места для размещения предвыборных печатных агитационных материалов на выборах в органы местного самоуправления Быковского муниципального района Волгоградской области 8 сентября 2019 года », администрация Александровского сельского поселения</w:t>
      </w:r>
    </w:p>
    <w:p w:rsidR="00C52D10" w:rsidRPr="00C52D10" w:rsidRDefault="00C52D10" w:rsidP="00A819F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52D10" w:rsidRDefault="00C52D10" w:rsidP="00A819F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C52D10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C52D10" w:rsidRDefault="00C52D10" w:rsidP="00A819F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52D10" w:rsidRDefault="00C52D10" w:rsidP="00C52D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на период проведения предвыборной кампании по выборам в органы местного самоуправления Быковского муниципального района Волгоградской области 8 сентября 2019 года перечень специальных мест для размещения предвыборных печатных агитационных материалов согласно приложению.</w:t>
      </w:r>
    </w:p>
    <w:p w:rsidR="00C52D10" w:rsidRDefault="00C52D10" w:rsidP="00C52D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Предвыборные печатные агитационные материалы могут вывешиваться в помещениях, на зданиях, сооружениях и иных объектах с согласия собственников или владельцев</w:t>
      </w:r>
      <w:r w:rsidR="009E2AF6">
        <w:rPr>
          <w:rFonts w:ascii="Times New Roman" w:hAnsi="Times New Roman" w:cs="Times New Roman"/>
          <w:sz w:val="24"/>
          <w:szCs w:val="24"/>
        </w:rPr>
        <w:t xml:space="preserve"> объектов независимо от форм собственности.</w:t>
      </w:r>
    </w:p>
    <w:p w:rsidR="009E2AF6" w:rsidRDefault="009E2AF6" w:rsidP="00C52D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Запретить размещение предвыборных печатных агитационных материалов на памятниках, обелисках и зданиях, имеющих историческую, культурную или архитектурную ценность, а также в помещениях избирательных комиссий, в помещениях для голосования и на расстоянии менее 50 метров от входа в помещения для голосования.</w:t>
      </w:r>
    </w:p>
    <w:p w:rsidR="009E2AF6" w:rsidRDefault="009E2AF6" w:rsidP="00C52D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Александровского сельского поселения: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://adm-aleksan.ru.</w:t>
      </w:r>
    </w:p>
    <w:p w:rsidR="009E2AF6" w:rsidRDefault="009E2AF6" w:rsidP="00C52D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постановления направить в территориальную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избирпательную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комиссию Быковского муниципального района.</w:t>
      </w:r>
    </w:p>
    <w:p w:rsidR="009E2AF6" w:rsidRPr="00C52D10" w:rsidRDefault="009E2AF6" w:rsidP="00C52D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постановления возложить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29D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="0088529D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="0088529D">
        <w:rPr>
          <w:rFonts w:ascii="Times New Roman" w:hAnsi="Times New Roman" w:cs="Times New Roman"/>
          <w:sz w:val="24"/>
          <w:szCs w:val="24"/>
        </w:rPr>
        <w:t>. главы Александровского сель</w:t>
      </w:r>
      <w:r>
        <w:rPr>
          <w:rFonts w:ascii="Times New Roman" w:hAnsi="Times New Roman" w:cs="Times New Roman"/>
          <w:sz w:val="24"/>
          <w:szCs w:val="24"/>
        </w:rPr>
        <w:t>ского поселения</w:t>
      </w:r>
      <w:r w:rsidR="0088529D">
        <w:rPr>
          <w:rFonts w:ascii="Times New Roman" w:hAnsi="Times New Roman" w:cs="Times New Roman"/>
          <w:sz w:val="24"/>
          <w:szCs w:val="24"/>
        </w:rPr>
        <w:t>.</w:t>
      </w:r>
    </w:p>
    <w:p w:rsidR="0089391B" w:rsidRDefault="0089391B">
      <w:pPr>
        <w:rPr>
          <w:sz w:val="24"/>
          <w:szCs w:val="24"/>
        </w:rPr>
      </w:pPr>
    </w:p>
    <w:p w:rsidR="0088529D" w:rsidRPr="0088529D" w:rsidRDefault="0088529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8529D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88529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8529D"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 w:rsidRPr="0088529D">
        <w:rPr>
          <w:rFonts w:ascii="Times New Roman" w:hAnsi="Times New Roman" w:cs="Times New Roman"/>
          <w:sz w:val="24"/>
          <w:szCs w:val="24"/>
        </w:rPr>
        <w:t xml:space="preserve"> Александровского </w:t>
      </w:r>
    </w:p>
    <w:p w:rsidR="0088529D" w:rsidRDefault="0088529D">
      <w:pPr>
        <w:rPr>
          <w:rFonts w:ascii="Times New Roman" w:hAnsi="Times New Roman" w:cs="Times New Roman"/>
          <w:sz w:val="24"/>
          <w:szCs w:val="24"/>
        </w:rPr>
      </w:pPr>
      <w:r w:rsidRPr="0088529D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</w:t>
      </w:r>
      <w:proofErr w:type="spellStart"/>
      <w:r w:rsidRPr="0088529D">
        <w:rPr>
          <w:rFonts w:ascii="Times New Roman" w:hAnsi="Times New Roman" w:cs="Times New Roman"/>
          <w:sz w:val="24"/>
          <w:szCs w:val="24"/>
        </w:rPr>
        <w:t>Л.П.Гищенко</w:t>
      </w:r>
      <w:proofErr w:type="spellEnd"/>
    </w:p>
    <w:p w:rsidR="0088529D" w:rsidRDefault="0088529D">
      <w:pPr>
        <w:rPr>
          <w:rFonts w:ascii="Times New Roman" w:hAnsi="Times New Roman" w:cs="Times New Roman"/>
          <w:sz w:val="24"/>
          <w:szCs w:val="24"/>
        </w:rPr>
      </w:pPr>
    </w:p>
    <w:p w:rsidR="0088529D" w:rsidRDefault="0088529D">
      <w:pPr>
        <w:rPr>
          <w:rFonts w:ascii="Times New Roman" w:hAnsi="Times New Roman" w:cs="Times New Roman"/>
          <w:sz w:val="24"/>
          <w:szCs w:val="24"/>
        </w:rPr>
      </w:pPr>
    </w:p>
    <w:p w:rsidR="0088529D" w:rsidRDefault="0088529D">
      <w:pPr>
        <w:rPr>
          <w:rFonts w:ascii="Times New Roman" w:hAnsi="Times New Roman" w:cs="Times New Roman"/>
          <w:sz w:val="24"/>
          <w:szCs w:val="24"/>
        </w:rPr>
      </w:pPr>
    </w:p>
    <w:p w:rsidR="0088529D" w:rsidRDefault="00885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Приложение</w:t>
      </w:r>
    </w:p>
    <w:p w:rsidR="0088529D" w:rsidRDefault="00885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Постановлению администрации</w:t>
      </w:r>
    </w:p>
    <w:p w:rsidR="0088529D" w:rsidRDefault="00885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Александровского сельского поселения</w:t>
      </w:r>
    </w:p>
    <w:p w:rsidR="0088529D" w:rsidRDefault="00885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от  25.07.2019 г. № 26</w:t>
      </w:r>
    </w:p>
    <w:p w:rsidR="0088529D" w:rsidRDefault="0088529D">
      <w:pPr>
        <w:rPr>
          <w:rFonts w:ascii="Times New Roman" w:hAnsi="Times New Roman" w:cs="Times New Roman"/>
          <w:sz w:val="24"/>
          <w:szCs w:val="24"/>
        </w:rPr>
      </w:pPr>
    </w:p>
    <w:p w:rsidR="0088529D" w:rsidRDefault="0088529D" w:rsidP="008852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88529D" w:rsidRDefault="0088529D" w:rsidP="008852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специальных мест для размещения</w:t>
      </w:r>
    </w:p>
    <w:p w:rsidR="0088529D" w:rsidRDefault="0088529D" w:rsidP="008852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Предвыборных печатных агитационных материалов на территории</w:t>
      </w:r>
    </w:p>
    <w:p w:rsidR="0088529D" w:rsidRDefault="0088529D" w:rsidP="008852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Александровского сельского поселения</w:t>
      </w:r>
    </w:p>
    <w:p w:rsidR="0088529D" w:rsidRDefault="0088529D" w:rsidP="0088529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88529D" w:rsidTr="0088529D">
        <w:tc>
          <w:tcPr>
            <w:tcW w:w="675" w:type="dxa"/>
          </w:tcPr>
          <w:p w:rsidR="0088529D" w:rsidRDefault="0088529D" w:rsidP="00885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88529D" w:rsidRDefault="0088529D" w:rsidP="00885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91" w:type="dxa"/>
          </w:tcPr>
          <w:p w:rsidR="0088529D" w:rsidRDefault="0088529D" w:rsidP="00885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</w:tr>
      <w:tr w:rsidR="0088529D" w:rsidTr="0088529D">
        <w:tc>
          <w:tcPr>
            <w:tcW w:w="675" w:type="dxa"/>
          </w:tcPr>
          <w:p w:rsidR="0088529D" w:rsidRDefault="0088529D" w:rsidP="00885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8529D" w:rsidRDefault="0088529D" w:rsidP="00885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Продовольственный магазин ООО Колос</w:t>
            </w:r>
          </w:p>
        </w:tc>
        <w:tc>
          <w:tcPr>
            <w:tcW w:w="3191" w:type="dxa"/>
          </w:tcPr>
          <w:p w:rsidR="0088529D" w:rsidRDefault="0088529D" w:rsidP="00885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ул.Центральная,39</w:t>
            </w:r>
          </w:p>
        </w:tc>
      </w:tr>
      <w:tr w:rsidR="0088529D" w:rsidTr="0088529D">
        <w:tc>
          <w:tcPr>
            <w:tcW w:w="675" w:type="dxa"/>
          </w:tcPr>
          <w:p w:rsidR="0088529D" w:rsidRDefault="0088529D" w:rsidP="00885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6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88529D" w:rsidRDefault="009B6ADA" w:rsidP="00885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Арыстанова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3191" w:type="dxa"/>
          </w:tcPr>
          <w:p w:rsidR="0088529D" w:rsidRDefault="009B6ADA" w:rsidP="00885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41а</w:t>
            </w:r>
          </w:p>
        </w:tc>
      </w:tr>
      <w:tr w:rsidR="009B6ADA" w:rsidTr="0088529D">
        <w:tc>
          <w:tcPr>
            <w:tcW w:w="675" w:type="dxa"/>
          </w:tcPr>
          <w:p w:rsidR="009B6ADA" w:rsidRDefault="009B6ADA" w:rsidP="00885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9B6ADA" w:rsidRDefault="009B6ADA" w:rsidP="00885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Рекламный щит</w:t>
            </w:r>
          </w:p>
        </w:tc>
        <w:tc>
          <w:tcPr>
            <w:tcW w:w="3191" w:type="dxa"/>
          </w:tcPr>
          <w:p w:rsidR="009B6ADA" w:rsidRDefault="009B6ADA" w:rsidP="00885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ул.Центральная,41</w:t>
            </w:r>
          </w:p>
        </w:tc>
      </w:tr>
    </w:tbl>
    <w:p w:rsidR="009B6ADA" w:rsidRDefault="009B6ADA" w:rsidP="009B6ADA">
      <w:pPr>
        <w:rPr>
          <w:rFonts w:ascii="Times New Roman" w:hAnsi="Times New Roman" w:cs="Times New Roman"/>
          <w:sz w:val="24"/>
          <w:szCs w:val="24"/>
        </w:rPr>
      </w:pPr>
    </w:p>
    <w:p w:rsidR="009B6ADA" w:rsidRDefault="009B6ADA" w:rsidP="009B6ADA">
      <w:pPr>
        <w:rPr>
          <w:rFonts w:ascii="Times New Roman" w:hAnsi="Times New Roman" w:cs="Times New Roman"/>
          <w:sz w:val="24"/>
          <w:szCs w:val="24"/>
        </w:rPr>
      </w:pPr>
    </w:p>
    <w:p w:rsidR="009B6ADA" w:rsidRDefault="009B6ADA" w:rsidP="009B6ADA">
      <w:pPr>
        <w:rPr>
          <w:rFonts w:ascii="Times New Roman" w:hAnsi="Times New Roman" w:cs="Times New Roman"/>
          <w:sz w:val="24"/>
          <w:szCs w:val="24"/>
        </w:rPr>
      </w:pPr>
    </w:p>
    <w:p w:rsidR="009B6ADA" w:rsidRDefault="009B6ADA" w:rsidP="009B6ADA">
      <w:pPr>
        <w:rPr>
          <w:rFonts w:ascii="Times New Roman" w:hAnsi="Times New Roman" w:cs="Times New Roman"/>
          <w:sz w:val="24"/>
          <w:szCs w:val="24"/>
        </w:rPr>
      </w:pPr>
    </w:p>
    <w:p w:rsidR="009B6ADA" w:rsidRDefault="009B6ADA" w:rsidP="009B6AD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Александровского</w:t>
      </w:r>
    </w:p>
    <w:p w:rsidR="009B6ADA" w:rsidRPr="0088529D" w:rsidRDefault="009B6ADA" w:rsidP="009B6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Л.П.Гищенко</w:t>
      </w:r>
      <w:bookmarkStart w:id="0" w:name="_GoBack"/>
      <w:bookmarkEnd w:id="0"/>
      <w:proofErr w:type="spellEnd"/>
    </w:p>
    <w:sectPr w:rsidR="009B6ADA" w:rsidRPr="0088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DFD"/>
    <w:multiLevelType w:val="hybridMultilevel"/>
    <w:tmpl w:val="CFEC1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F49A9"/>
    <w:multiLevelType w:val="hybridMultilevel"/>
    <w:tmpl w:val="E8908FBC"/>
    <w:lvl w:ilvl="0" w:tplc="CDBA0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93D5E"/>
    <w:multiLevelType w:val="hybridMultilevel"/>
    <w:tmpl w:val="375E6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F5"/>
    <w:rsid w:val="0088529D"/>
    <w:rsid w:val="0089391B"/>
    <w:rsid w:val="009B6ADA"/>
    <w:rsid w:val="009E2AF6"/>
    <w:rsid w:val="00A819F5"/>
    <w:rsid w:val="00C5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19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52D10"/>
    <w:pPr>
      <w:ind w:left="720"/>
      <w:contextualSpacing/>
    </w:pPr>
  </w:style>
  <w:style w:type="table" w:styleId="a4">
    <w:name w:val="Table Grid"/>
    <w:basedOn w:val="a1"/>
    <w:uiPriority w:val="59"/>
    <w:rsid w:val="00885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19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52D10"/>
    <w:pPr>
      <w:ind w:left="720"/>
      <w:contextualSpacing/>
    </w:pPr>
  </w:style>
  <w:style w:type="table" w:styleId="a4">
    <w:name w:val="Table Grid"/>
    <w:basedOn w:val="a1"/>
    <w:uiPriority w:val="59"/>
    <w:rsid w:val="00885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A4F53-D909-4728-997D-6196B55D1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 маркет</dc:creator>
  <cp:lastModifiedBy>аст маркет</cp:lastModifiedBy>
  <cp:revision>1</cp:revision>
  <cp:lastPrinted>2019-08-02T13:27:00Z</cp:lastPrinted>
  <dcterms:created xsi:type="dcterms:W3CDTF">2019-08-02T12:40:00Z</dcterms:created>
  <dcterms:modified xsi:type="dcterms:W3CDTF">2019-08-02T13:28:00Z</dcterms:modified>
</cp:coreProperties>
</file>