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2" w:rsidRPr="009523E2" w:rsidRDefault="009523E2" w:rsidP="009523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04855"/>
          <w:sz w:val="28"/>
          <w:szCs w:val="28"/>
          <w:lang w:eastAsia="ru-RU"/>
        </w:rPr>
      </w:pPr>
      <w:r w:rsidRPr="009523E2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Администрация</w:t>
      </w:r>
    </w:p>
    <w:p w:rsidR="009523E2" w:rsidRPr="009523E2" w:rsidRDefault="009523E2" w:rsidP="009523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04855"/>
          <w:sz w:val="28"/>
          <w:szCs w:val="28"/>
          <w:lang w:eastAsia="ru-RU"/>
        </w:rPr>
      </w:pPr>
      <w:r w:rsidRPr="00502542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Александров</w:t>
      </w:r>
      <w:r w:rsidRPr="009523E2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ского сельского поселения</w:t>
      </w:r>
    </w:p>
    <w:p w:rsidR="009523E2" w:rsidRDefault="00502542" w:rsidP="00952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r w:rsidRPr="00502542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Быковского муниципального  района Волгоград</w:t>
      </w:r>
      <w:r w:rsidR="009523E2" w:rsidRPr="009523E2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ской области</w:t>
      </w:r>
    </w:p>
    <w:p w:rsidR="00502542" w:rsidRPr="009523E2" w:rsidRDefault="00502542" w:rsidP="009523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9523E2" w:rsidRPr="009523E2" w:rsidRDefault="009523E2" w:rsidP="009523E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523E2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ПОСТАНОВЛЕНИЕ</w:t>
      </w:r>
    </w:p>
    <w:p w:rsidR="009523E2" w:rsidRPr="009523E2" w:rsidRDefault="009523E2" w:rsidP="009523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от 04.07.2014</w:t>
      </w: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г.          №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33</w:t>
      </w:r>
    </w:p>
    <w:p w:rsidR="009523E2" w:rsidRPr="009523E2" w:rsidRDefault="009523E2" w:rsidP="009523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лександровка</w:t>
      </w: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9523E2" w:rsidRPr="009523E2" w:rsidRDefault="009523E2" w:rsidP="009523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9523E2" w:rsidRPr="009523E2" w:rsidRDefault="009523E2" w:rsidP="009523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 утверждении схемы водоснабжения</w:t>
      </w:r>
    </w:p>
    <w:p w:rsidR="009523E2" w:rsidRPr="009523E2" w:rsidRDefault="009523E2" w:rsidP="009523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 водоотведения Александров</w:t>
      </w: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ского сельского</w:t>
      </w:r>
    </w:p>
    <w:p w:rsidR="009523E2" w:rsidRPr="009523E2" w:rsidRDefault="009523E2" w:rsidP="009523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поселения.</w:t>
      </w:r>
    </w:p>
    <w:p w:rsidR="009523E2" w:rsidRPr="009523E2" w:rsidRDefault="009523E2" w:rsidP="009523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9523E2" w:rsidRPr="009523E2" w:rsidRDefault="009523E2" w:rsidP="009523E2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          </w:t>
      </w:r>
      <w:r w:rsidRPr="009523E2">
        <w:rPr>
          <w:rFonts w:ascii="Tahoma" w:eastAsia="Times New Roman" w:hAnsi="Tahoma" w:cs="Tahoma"/>
          <w:color w:val="304855"/>
          <w:sz w:val="18"/>
          <w:lang w:eastAsia="ru-RU"/>
        </w:rPr>
        <w:t> </w:t>
      </w: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 соответствии с  Федеральными законами от 6 октября 2003 года № 131-ФЗ «Об общих принципах организации местного самоуправления в Российской Федерации» и от 7 декабря 2011 года № 416-ФЗ «О водоснабжении и</w:t>
      </w:r>
      <w:r w:rsidR="0050254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водоотведении», Уставом Александров</w:t>
      </w: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ского сельского поселения</w:t>
      </w:r>
    </w:p>
    <w:p w:rsidR="009523E2" w:rsidRPr="009523E2" w:rsidRDefault="009523E2" w:rsidP="009523E2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ПОСТАНОВЛЯЮ:</w:t>
      </w:r>
    </w:p>
    <w:p w:rsidR="009523E2" w:rsidRPr="009523E2" w:rsidRDefault="009523E2" w:rsidP="009523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9523E2" w:rsidRPr="009523E2" w:rsidRDefault="009523E2" w:rsidP="009523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 1. Утвердить прилагаемую схему водос</w:t>
      </w:r>
      <w:r w:rsidR="0050254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набжения и водоотведения Александров</w:t>
      </w: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ского сельского поселения.</w:t>
      </w:r>
    </w:p>
    <w:p w:rsidR="009523E2" w:rsidRPr="009523E2" w:rsidRDefault="009523E2" w:rsidP="009523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   2. Данное постановление разместить на официал</w:t>
      </w:r>
      <w:r w:rsidR="0050254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ьном сайте администрации Александров</w:t>
      </w: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ского сельского поселения в информационно-телекоммуникационной сети Интернет.</w:t>
      </w:r>
    </w:p>
    <w:p w:rsidR="009523E2" w:rsidRPr="009523E2" w:rsidRDefault="009523E2" w:rsidP="009523E2">
      <w:pPr>
        <w:shd w:val="clear" w:color="auto" w:fill="FFFFFF"/>
        <w:spacing w:after="0" w:line="234" w:lineRule="atLeast"/>
        <w:ind w:firstLine="54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9523E2" w:rsidRPr="009523E2" w:rsidRDefault="009523E2" w:rsidP="009523E2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9523E2" w:rsidRPr="009523E2" w:rsidRDefault="009523E2" w:rsidP="009523E2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Глава сельского поселения                                                                                </w:t>
      </w:r>
      <w:r w:rsidR="0050254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В.С.Бондаренко</w:t>
      </w:r>
    </w:p>
    <w:p w:rsidR="009523E2" w:rsidRPr="009523E2" w:rsidRDefault="009523E2" w:rsidP="009523E2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9523E2" w:rsidRDefault="009523E2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523E2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Default="00F5493B" w:rsidP="009523E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F5493B" w:rsidRPr="009523E2" w:rsidRDefault="00F5493B" w:rsidP="009523E2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F5493B" w:rsidRDefault="00F5493B" w:rsidP="00F5493B">
      <w:pPr>
        <w:spacing w:after="0" w:line="240" w:lineRule="auto"/>
        <w:jc w:val="center"/>
      </w:pPr>
      <w:r>
        <w:lastRenderedPageBreak/>
        <w:t xml:space="preserve">КАЗЁННОЕ ПРЕДПРИЯТИЕ ВОЛГОГРАДСКОЙ ОБЛАСТИ </w:t>
      </w:r>
    </w:p>
    <w:p w:rsidR="00F5493B" w:rsidRDefault="00F5493B" w:rsidP="00F5493B">
      <w:pPr>
        <w:spacing w:after="0" w:line="240" w:lineRule="auto"/>
        <w:jc w:val="center"/>
      </w:pPr>
      <w:r>
        <w:t xml:space="preserve">«ВОЛГОГРАДСКОЕ ОБЛАСТНОЕ АРХИТЕКТУРНО-ПЛАНИРОВОЧНОЕ БЮРО» </w:t>
      </w:r>
    </w:p>
    <w:p w:rsidR="00F5493B" w:rsidRPr="00BC076A" w:rsidRDefault="00F5493B" w:rsidP="00F5493B">
      <w:pPr>
        <w:spacing w:after="0" w:line="240" w:lineRule="auto"/>
        <w:jc w:val="center"/>
      </w:pPr>
      <w:r>
        <w:t>БЫКОВСКИЙ ФИЛИАЛ</w:t>
      </w:r>
    </w:p>
    <w:p w:rsidR="00F5493B" w:rsidRPr="00BC076A" w:rsidRDefault="00F5493B" w:rsidP="00F5493B">
      <w:pPr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Pr="00BC076A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Pr="00BC076A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</w:rPr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</w:rPr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</w:rPr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</w:rPr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</w:rPr>
      </w:pPr>
      <w:r w:rsidRPr="00BC076A">
        <w:rPr>
          <w:b/>
          <w:sz w:val="60"/>
          <w:szCs w:val="60"/>
        </w:rPr>
        <w:t>Схема</w:t>
      </w:r>
      <w:r>
        <w:rPr>
          <w:b/>
          <w:sz w:val="60"/>
          <w:szCs w:val="60"/>
        </w:rPr>
        <w:t xml:space="preserve"> водоснабжения и водоотведения</w:t>
      </w: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60"/>
          <w:szCs w:val="60"/>
        </w:rPr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Александровского сельского поселения</w:t>
      </w: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Быковского муниципального</w:t>
      </w: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района Волгоградской области</w:t>
      </w:r>
    </w:p>
    <w:p w:rsidR="00F5493B" w:rsidRPr="00BC076A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период </w:t>
      </w:r>
      <w:r w:rsidRPr="00BC076A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BC076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 xml:space="preserve">4 </w:t>
      </w:r>
      <w:r w:rsidRPr="00BC076A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</w:t>
      </w:r>
      <w:r w:rsidRPr="00BC076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23 </w:t>
      </w:r>
      <w:r w:rsidRPr="00BC076A">
        <w:rPr>
          <w:b/>
          <w:sz w:val="36"/>
          <w:szCs w:val="36"/>
        </w:rPr>
        <w:t>год</w:t>
      </w:r>
    </w:p>
    <w:p w:rsidR="00F5493B" w:rsidRDefault="00F5493B" w:rsidP="00F5493B">
      <w:pPr>
        <w:widowControl w:val="0"/>
        <w:suppressAutoHyphens/>
        <w:spacing w:after="0" w:line="240" w:lineRule="auto"/>
        <w:jc w:val="center"/>
        <w:rPr>
          <w:b/>
          <w:sz w:val="48"/>
          <w:szCs w:val="48"/>
        </w:rPr>
      </w:pPr>
    </w:p>
    <w:p w:rsidR="00F5493B" w:rsidRDefault="00F5493B" w:rsidP="00F5493B">
      <w:pPr>
        <w:spacing w:after="0" w:line="240" w:lineRule="auto"/>
        <w:jc w:val="center"/>
        <w:rPr>
          <w:b/>
          <w:sz w:val="48"/>
          <w:szCs w:val="48"/>
        </w:rPr>
      </w:pPr>
    </w:p>
    <w:p w:rsidR="00F5493B" w:rsidRPr="00EF40F6" w:rsidRDefault="00F5493B" w:rsidP="00F5493B">
      <w:pPr>
        <w:spacing w:after="0" w:line="240" w:lineRule="auto"/>
        <w:jc w:val="center"/>
        <w:outlineLvl w:val="0"/>
        <w:rPr>
          <w:b/>
          <w:sz w:val="48"/>
          <w:szCs w:val="48"/>
        </w:rPr>
      </w:pPr>
      <w:r w:rsidRPr="00EF40F6">
        <w:rPr>
          <w:b/>
          <w:sz w:val="48"/>
          <w:szCs w:val="48"/>
        </w:rPr>
        <w:t>Пояснительная записка</w:t>
      </w: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Pr="00BC076A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Default="00F5493B" w:rsidP="00F5493B">
      <w:pPr>
        <w:widowControl w:val="0"/>
        <w:suppressAutoHyphens/>
        <w:spacing w:after="0" w:line="240" w:lineRule="auto"/>
      </w:pPr>
    </w:p>
    <w:p w:rsidR="00F5493B" w:rsidRDefault="00F5493B" w:rsidP="00F5493B">
      <w:pPr>
        <w:widowControl w:val="0"/>
        <w:suppressAutoHyphens/>
        <w:spacing w:after="0" w:line="240" w:lineRule="auto"/>
        <w:jc w:val="center"/>
      </w:pPr>
    </w:p>
    <w:p w:rsidR="00F5493B" w:rsidRPr="00BC076A" w:rsidRDefault="00F5493B" w:rsidP="00F5493B">
      <w:pPr>
        <w:spacing w:after="0" w:line="240" w:lineRule="auto"/>
        <w:ind w:left="-113"/>
        <w:jc w:val="both"/>
        <w:rPr>
          <w:highlight w:val="yellow"/>
        </w:rPr>
        <w:sectPr w:rsidR="00F5493B" w:rsidRPr="00BC076A" w:rsidSect="00077CF3">
          <w:footerReference w:type="default" r:id="rId5"/>
          <w:pgSz w:w="11906" w:h="16838" w:code="9"/>
          <w:pgMar w:top="1134" w:right="849" w:bottom="1134" w:left="1701" w:header="708" w:footer="708" w:gutter="0"/>
          <w:cols w:space="708"/>
          <w:docGrid w:linePitch="360"/>
        </w:sectPr>
      </w:pPr>
    </w:p>
    <w:p w:rsidR="00F5493B" w:rsidRPr="00A42ADC" w:rsidRDefault="00F5493B" w:rsidP="00F5493B">
      <w:pPr>
        <w:pStyle w:val="a8"/>
        <w:spacing w:before="0" w:line="360" w:lineRule="auto"/>
        <w:jc w:val="both"/>
        <w:rPr>
          <w:b w:val="0"/>
          <w:color w:val="auto"/>
        </w:rPr>
      </w:pPr>
      <w:r w:rsidRPr="00A42ADC">
        <w:rPr>
          <w:b w:val="0"/>
          <w:color w:val="auto"/>
        </w:rPr>
        <w:lastRenderedPageBreak/>
        <w:t>Содержание</w:t>
      </w:r>
    </w:p>
    <w:p w:rsidR="00F5493B" w:rsidRPr="00A42ADC" w:rsidRDefault="00F5493B" w:rsidP="00F5493B">
      <w:pPr>
        <w:pStyle w:val="11"/>
        <w:spacing w:after="0" w:line="360" w:lineRule="auto"/>
        <w:jc w:val="both"/>
      </w:pPr>
      <w:r w:rsidRPr="00A42ADC">
        <w:fldChar w:fldCharType="begin"/>
      </w:r>
      <w:r w:rsidRPr="00A42ADC">
        <w:instrText xml:space="preserve"> TOC \o "1-3" \h \z \u </w:instrText>
      </w:r>
      <w:r w:rsidRPr="00A42ADC">
        <w:fldChar w:fldCharType="separate"/>
      </w:r>
      <w:hyperlink w:anchor="_Toc361734852" w:history="1">
        <w:r w:rsidRPr="00A42ADC">
          <w:rPr>
            <w:rStyle w:val="a9"/>
          </w:rPr>
          <w:t>Введение</w:t>
        </w:r>
        <w:r w:rsidRPr="00A42ADC">
          <w:rPr>
            <w:webHidden/>
          </w:rPr>
          <w:tab/>
        </w:r>
        <w:r w:rsidRPr="00A42ADC">
          <w:rPr>
            <w:webHidden/>
          </w:rPr>
          <w:fldChar w:fldCharType="begin"/>
        </w:r>
        <w:r w:rsidRPr="00A42ADC">
          <w:rPr>
            <w:webHidden/>
          </w:rPr>
          <w:instrText xml:space="preserve"> PAGEREF _Toc361734852 \h </w:instrText>
        </w:r>
        <w:r w:rsidRPr="00A42ADC">
          <w:rPr>
            <w:webHidden/>
          </w:rPr>
        </w:r>
        <w:r w:rsidRPr="00A42ADC">
          <w:rPr>
            <w:webHidden/>
          </w:rPr>
          <w:fldChar w:fldCharType="separate"/>
        </w:r>
        <w:r>
          <w:rPr>
            <w:webHidden/>
          </w:rPr>
          <w:t>2</w:t>
        </w:r>
        <w:r w:rsidRPr="00A42ADC">
          <w:rPr>
            <w:webHidden/>
          </w:rPr>
          <w:fldChar w:fldCharType="end"/>
        </w:r>
      </w:hyperlink>
    </w:p>
    <w:p w:rsidR="00F5493B" w:rsidRPr="00A42ADC" w:rsidRDefault="00F5493B" w:rsidP="00F5493B">
      <w:pPr>
        <w:pStyle w:val="11"/>
        <w:spacing w:after="0" w:line="360" w:lineRule="auto"/>
        <w:jc w:val="both"/>
      </w:pPr>
      <w:hyperlink w:anchor="_Toc361734853" w:history="1">
        <w:r w:rsidRPr="00A42ADC">
          <w:rPr>
            <w:rStyle w:val="a9"/>
          </w:rPr>
          <w:t>Паспорт схемы</w:t>
        </w:r>
        <w:r w:rsidRPr="00A42ADC">
          <w:rPr>
            <w:webHidden/>
          </w:rPr>
          <w:tab/>
        </w:r>
        <w:r w:rsidRPr="00A42ADC">
          <w:rPr>
            <w:webHidden/>
          </w:rPr>
          <w:fldChar w:fldCharType="begin"/>
        </w:r>
        <w:r w:rsidRPr="00A42ADC">
          <w:rPr>
            <w:webHidden/>
          </w:rPr>
          <w:instrText xml:space="preserve"> PAGEREF _Toc361734853 \h </w:instrText>
        </w:r>
        <w:r w:rsidRPr="00A42ADC">
          <w:rPr>
            <w:webHidden/>
          </w:rPr>
        </w:r>
        <w:r w:rsidRPr="00A42ADC">
          <w:rPr>
            <w:webHidden/>
          </w:rPr>
          <w:fldChar w:fldCharType="separate"/>
        </w:r>
        <w:r>
          <w:rPr>
            <w:webHidden/>
          </w:rPr>
          <w:t>4</w:t>
        </w:r>
        <w:r w:rsidRPr="00A42ADC">
          <w:rPr>
            <w:webHidden/>
          </w:rPr>
          <w:fldChar w:fldCharType="end"/>
        </w:r>
      </w:hyperlink>
    </w:p>
    <w:p w:rsidR="00F5493B" w:rsidRPr="00A42ADC" w:rsidRDefault="00F5493B" w:rsidP="00F5493B">
      <w:pPr>
        <w:pStyle w:val="11"/>
        <w:spacing w:after="0" w:line="360" w:lineRule="auto"/>
        <w:jc w:val="both"/>
      </w:pPr>
      <w:hyperlink w:anchor="_Toc361734854" w:history="1">
        <w:r w:rsidRPr="00A42ADC">
          <w:rPr>
            <w:rStyle w:val="a9"/>
          </w:rPr>
          <w:t>Глава 1. Схема водоснабжения</w:t>
        </w:r>
        <w:r w:rsidRPr="00A42ADC">
          <w:rPr>
            <w:webHidden/>
          </w:rPr>
          <w:tab/>
        </w:r>
        <w:r w:rsidRPr="00A42ADC">
          <w:rPr>
            <w:webHidden/>
          </w:rPr>
          <w:fldChar w:fldCharType="begin"/>
        </w:r>
        <w:r w:rsidRPr="00A42ADC">
          <w:rPr>
            <w:webHidden/>
          </w:rPr>
          <w:instrText xml:space="preserve"> PAGEREF _Toc361734854 \h </w:instrText>
        </w:r>
        <w:r w:rsidRPr="00A42ADC">
          <w:rPr>
            <w:webHidden/>
          </w:rPr>
        </w:r>
        <w:r w:rsidRPr="00A42ADC">
          <w:rPr>
            <w:webHidden/>
          </w:rPr>
          <w:fldChar w:fldCharType="separate"/>
        </w:r>
        <w:r>
          <w:rPr>
            <w:webHidden/>
          </w:rPr>
          <w:t>6</w:t>
        </w:r>
        <w:r w:rsidRPr="00A42ADC">
          <w:rPr>
            <w:webHidden/>
          </w:rPr>
          <w:fldChar w:fldCharType="end"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55" w:history="1">
        <w:r w:rsidRPr="00A42ADC">
          <w:rPr>
            <w:rStyle w:val="a9"/>
            <w:noProof/>
            <w:sz w:val="28"/>
            <w:szCs w:val="28"/>
          </w:rPr>
          <w:t>1.1 Существующее положение в сфере водоснабжения муниципального образования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_Toc361734855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3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56" w:history="1">
        <w:r w:rsidRPr="00A42ADC">
          <w:rPr>
            <w:rStyle w:val="a9"/>
            <w:noProof/>
            <w:sz w:val="28"/>
            <w:szCs w:val="28"/>
          </w:rPr>
          <w:t>1.1.1 Описание структуры системы водоснабжения муниципального образования.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_Toc361734856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3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57" w:history="1">
        <w:r w:rsidRPr="00A42ADC">
          <w:rPr>
            <w:rStyle w:val="a9"/>
            <w:noProof/>
            <w:sz w:val="28"/>
            <w:szCs w:val="28"/>
          </w:rPr>
          <w:t>1.1.2 Описание и функционирования систем водоснабжения.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_Toc361734857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3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58" w:history="1">
        <w:r w:rsidRPr="00A42ADC">
          <w:rPr>
            <w:rStyle w:val="a9"/>
            <w:noProof/>
            <w:sz w:val="28"/>
            <w:szCs w:val="28"/>
          </w:rPr>
          <w:t>1.1.3 Описание существующих технических и технологических проблем в водоснабжении муниципального образования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_Toc361734858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59" w:history="1">
        <w:r w:rsidRPr="00A42ADC">
          <w:rPr>
            <w:rStyle w:val="a9"/>
            <w:noProof/>
            <w:sz w:val="28"/>
            <w:szCs w:val="28"/>
          </w:rPr>
          <w:t>1.2 Существующие балансы водопотребления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_Toc361734859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0" w:history="1">
        <w:r w:rsidRPr="00A42ADC">
          <w:rPr>
            <w:rStyle w:val="a9"/>
            <w:noProof/>
            <w:sz w:val="28"/>
            <w:szCs w:val="28"/>
          </w:rPr>
          <w:t>1.3 Перспективное потребление коммунальных ресурсов  в сфере водоснабжения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_Toc361734860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1" w:history="1">
        <w:r w:rsidRPr="00A42ADC">
          <w:rPr>
            <w:rStyle w:val="a9"/>
            <w:noProof/>
            <w:sz w:val="28"/>
            <w:szCs w:val="28"/>
          </w:rPr>
          <w:t>1.4 Предложения по строительству, реконструкции и модернизации объектов систем водоснабжения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_Toc361734861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2" w:history="1">
        <w:r w:rsidRPr="00A42ADC">
          <w:rPr>
            <w:rStyle w:val="a9"/>
            <w:noProof/>
            <w:sz w:val="28"/>
            <w:szCs w:val="28"/>
          </w:rPr>
          <w:t>1.5. Оценка капитальных вложений в новое строительство, реконструкцию и модернизацию объектов централизованных систем водоснабжения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_Toc361734862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11"/>
        <w:spacing w:after="0" w:line="360" w:lineRule="auto"/>
        <w:jc w:val="both"/>
      </w:pPr>
      <w:hyperlink w:anchor="_Toc361734863" w:history="1">
        <w:r w:rsidRPr="00A42ADC">
          <w:rPr>
            <w:rStyle w:val="a9"/>
          </w:rPr>
          <w:t>Глава 2. Схема водоотведения.</w:t>
        </w:r>
        <w:r w:rsidRPr="00A42ADC">
          <w:rPr>
            <w:webHidden/>
          </w:rPr>
          <w:tab/>
        </w:r>
        <w:r w:rsidRPr="00A42ADC">
          <w:rPr>
            <w:webHidden/>
          </w:rPr>
          <w:fldChar w:fldCharType="begin"/>
        </w:r>
        <w:r w:rsidRPr="00A42ADC">
          <w:rPr>
            <w:webHidden/>
          </w:rPr>
          <w:instrText xml:space="preserve"> PAGEREF _Toc361734863 \h </w:instrText>
        </w:r>
        <w:r w:rsidRPr="00A42ADC">
          <w:rPr>
            <w:webHidden/>
          </w:rPr>
        </w:r>
        <w:r w:rsidRPr="00A42ADC">
          <w:rPr>
            <w:webHidden/>
          </w:rPr>
          <w:fldChar w:fldCharType="separate"/>
        </w:r>
        <w:r>
          <w:rPr>
            <w:webHidden/>
          </w:rPr>
          <w:t>17</w:t>
        </w:r>
        <w:r w:rsidRPr="00A42ADC">
          <w:rPr>
            <w:webHidden/>
          </w:rPr>
          <w:fldChar w:fldCharType="end"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4" w:history="1">
        <w:r w:rsidRPr="00A42ADC">
          <w:rPr>
            <w:rStyle w:val="a9"/>
            <w:noProof/>
            <w:sz w:val="28"/>
            <w:szCs w:val="28"/>
          </w:rPr>
          <w:t>2.1 Существующее положение в сфере водоотведения муниципального образования</w:t>
        </w:r>
        <w:r w:rsidRPr="00A42ADC">
          <w:rPr>
            <w:noProof/>
            <w:webHidden/>
            <w:sz w:val="28"/>
            <w:szCs w:val="28"/>
          </w:rPr>
          <w:tab/>
        </w:r>
        <w:r w:rsidRPr="00A42ADC">
          <w:rPr>
            <w:noProof/>
            <w:webHidden/>
            <w:sz w:val="28"/>
            <w:szCs w:val="28"/>
          </w:rPr>
          <w:fldChar w:fldCharType="begin"/>
        </w:r>
        <w:r w:rsidRPr="00A42ADC">
          <w:rPr>
            <w:noProof/>
            <w:webHidden/>
            <w:sz w:val="28"/>
            <w:szCs w:val="28"/>
          </w:rPr>
          <w:instrText xml:space="preserve"> PAGEREF _Toc361734864 \h </w:instrText>
        </w:r>
        <w:r w:rsidRPr="00A42ADC">
          <w:rPr>
            <w:noProof/>
            <w:webHidden/>
            <w:sz w:val="28"/>
            <w:szCs w:val="28"/>
          </w:rPr>
        </w:r>
        <w:r w:rsidRPr="00A42AD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Pr="00A42ADC">
          <w:rPr>
            <w:noProof/>
            <w:webHidden/>
            <w:sz w:val="28"/>
            <w:szCs w:val="28"/>
          </w:rPr>
          <w:fldChar w:fldCharType="end"/>
        </w:r>
      </w:hyperlink>
    </w:p>
    <w:p w:rsidR="00F5493B" w:rsidRPr="00A42ADC" w:rsidRDefault="00F5493B" w:rsidP="00F5493B">
      <w:pPr>
        <w:pStyle w:val="3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5" w:history="1">
        <w:r w:rsidRPr="00A42ADC">
          <w:rPr>
            <w:rStyle w:val="a9"/>
            <w:noProof/>
            <w:sz w:val="28"/>
            <w:szCs w:val="28"/>
          </w:rPr>
          <w:t>2.1.1 Описание структуры системы сбора, очистки и отведения сточных вод муниципального образования.</w:t>
        </w:r>
        <w:r w:rsidRPr="00A42ADC">
          <w:rPr>
            <w:noProof/>
            <w:webHidden/>
            <w:sz w:val="28"/>
            <w:szCs w:val="28"/>
          </w:rPr>
          <w:tab/>
        </w:r>
      </w:hyperlink>
    </w:p>
    <w:p w:rsidR="00F5493B" w:rsidRPr="00A42ADC" w:rsidRDefault="00F5493B" w:rsidP="00F5493B">
      <w:pPr>
        <w:pStyle w:val="3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6" w:history="1">
        <w:r w:rsidRPr="00A42ADC">
          <w:rPr>
            <w:rStyle w:val="a9"/>
            <w:noProof/>
            <w:sz w:val="28"/>
            <w:szCs w:val="28"/>
          </w:rPr>
          <w:t>2.1.2 Анализ действующих систем и схем водоотведения поселения.</w:t>
        </w:r>
      </w:hyperlink>
      <w:r w:rsidRPr="00A42ADC">
        <w:rPr>
          <w:noProof/>
          <w:sz w:val="28"/>
          <w:szCs w:val="28"/>
        </w:rPr>
        <w:t xml:space="preserve"> </w:t>
      </w:r>
    </w:p>
    <w:p w:rsidR="00F5493B" w:rsidRPr="00A42ADC" w:rsidRDefault="00F5493B" w:rsidP="00F5493B">
      <w:pPr>
        <w:pStyle w:val="3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7" w:history="1">
        <w:r w:rsidRPr="00A42ADC">
          <w:rPr>
            <w:rStyle w:val="a9"/>
            <w:noProof/>
            <w:sz w:val="28"/>
            <w:szCs w:val="28"/>
          </w:rPr>
          <w:t>2.1.3 Описание существующих технических и технологических проблем  в сфере водоотвеедения муниципального образования</w:t>
        </w:r>
        <w:r w:rsidRPr="00A42ADC">
          <w:rPr>
            <w:noProof/>
            <w:webHidden/>
            <w:sz w:val="28"/>
            <w:szCs w:val="28"/>
          </w:rPr>
          <w:tab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8" w:history="1">
        <w:r w:rsidRPr="00A42ADC">
          <w:rPr>
            <w:rStyle w:val="a9"/>
            <w:noProof/>
            <w:sz w:val="28"/>
            <w:szCs w:val="28"/>
          </w:rPr>
          <w:t>2.2 Существующие балансы системы водоотведения</w:t>
        </w:r>
        <w:r w:rsidRPr="00A42ADC">
          <w:rPr>
            <w:noProof/>
            <w:webHidden/>
            <w:sz w:val="28"/>
            <w:szCs w:val="28"/>
          </w:rPr>
          <w:tab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69" w:history="1">
        <w:r w:rsidRPr="00A42ADC">
          <w:rPr>
            <w:rStyle w:val="a9"/>
            <w:noProof/>
            <w:sz w:val="28"/>
            <w:szCs w:val="28"/>
          </w:rPr>
          <w:t>2.3 Перспективные расчетные расходы сточных вод</w:t>
        </w:r>
        <w:r w:rsidRPr="00A42ADC">
          <w:rPr>
            <w:noProof/>
            <w:webHidden/>
            <w:sz w:val="28"/>
            <w:szCs w:val="28"/>
          </w:rPr>
          <w:tab/>
        </w:r>
      </w:hyperlink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70" w:history="1">
        <w:r w:rsidRPr="00A42ADC">
          <w:rPr>
            <w:rStyle w:val="a9"/>
            <w:noProof/>
            <w:sz w:val="28"/>
            <w:szCs w:val="28"/>
          </w:rPr>
          <w:t>2.4 Предложения по строительству, реконструкции и модернизации объектов централизованных систем водоотведения.</w:t>
        </w:r>
      </w:hyperlink>
      <w:r w:rsidRPr="00A42ADC">
        <w:rPr>
          <w:noProof/>
          <w:sz w:val="28"/>
          <w:szCs w:val="28"/>
        </w:rPr>
        <w:t xml:space="preserve"> </w:t>
      </w:r>
    </w:p>
    <w:p w:rsidR="00F5493B" w:rsidRPr="00A42ADC" w:rsidRDefault="00F5493B" w:rsidP="00F5493B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noProof/>
          <w:sz w:val="28"/>
          <w:szCs w:val="28"/>
        </w:rPr>
      </w:pPr>
      <w:hyperlink w:anchor="_Toc361734871" w:history="1">
        <w:r w:rsidRPr="00A42ADC">
          <w:rPr>
            <w:rStyle w:val="a9"/>
            <w:noProof/>
            <w:sz w:val="28"/>
            <w:szCs w:val="28"/>
          </w:rPr>
          <w:t>2.5. Оценка капитальных вложений в новое строительство, реконструкцию и модернизацию объектов централизованных систем водоотведения</w:t>
        </w:r>
      </w:hyperlink>
      <w:r w:rsidRPr="00A42ADC">
        <w:rPr>
          <w:noProof/>
          <w:sz w:val="28"/>
          <w:szCs w:val="28"/>
        </w:rPr>
        <w:t xml:space="preserve"> </w:t>
      </w:r>
    </w:p>
    <w:p w:rsidR="00F5493B" w:rsidRPr="00C825B1" w:rsidRDefault="00F5493B" w:rsidP="00F5493B">
      <w:pPr>
        <w:pStyle w:val="11"/>
        <w:spacing w:after="0" w:line="360" w:lineRule="auto"/>
        <w:jc w:val="both"/>
        <w:rPr>
          <w:color w:val="0000FF"/>
          <w:u w:val="single"/>
        </w:rPr>
      </w:pPr>
      <w:hyperlink w:anchor="_Toc361734872" w:history="1">
        <w:r w:rsidRPr="00A42ADC">
          <w:rPr>
            <w:rStyle w:val="a9"/>
          </w:rPr>
          <w:t>Глава 3. Сроки и этапы реализации схемы водоснабжения и водоотведения</w:t>
        </w:r>
        <w:r w:rsidRPr="00A42ADC">
          <w:rPr>
            <w:webHidden/>
          </w:rPr>
          <w:tab/>
        </w:r>
      </w:hyperlink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fldChar w:fldCharType="end"/>
      </w:r>
      <w:r w:rsidRPr="00A42ADC">
        <w:rPr>
          <w:sz w:val="28"/>
          <w:szCs w:val="28"/>
        </w:rPr>
        <w:t xml:space="preserve">Схема водоснабжения </w:t>
      </w:r>
      <w:r>
        <w:rPr>
          <w:sz w:val="28"/>
          <w:szCs w:val="28"/>
        </w:rPr>
        <w:t xml:space="preserve">и водоотведения Александровского </w:t>
      </w:r>
      <w:r w:rsidRPr="00A42AD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F5493B" w:rsidRPr="00A42ADC" w:rsidRDefault="00F5493B" w:rsidP="00F5493B">
      <w:pPr>
        <w:pStyle w:val="1"/>
        <w:pageBreakBefore/>
        <w:spacing w:before="0" w:line="360" w:lineRule="auto"/>
        <w:jc w:val="both"/>
        <w:rPr>
          <w:b w:val="0"/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A42ADC">
        <w:rPr>
          <w:b w:val="0"/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Схема водоснабжения и водоотведения </w:t>
      </w:r>
      <w:r>
        <w:rPr>
          <w:sz w:val="28"/>
          <w:szCs w:val="28"/>
        </w:rPr>
        <w:t>Александровского</w:t>
      </w:r>
      <w:r w:rsidRPr="00A42ADC">
        <w:rPr>
          <w:sz w:val="28"/>
          <w:szCs w:val="28"/>
        </w:rPr>
        <w:t xml:space="preserve"> сельского поселения разработана в соответствии с требованиями федерального закона от 07.12.2011 </w:t>
      </w:r>
      <w:r w:rsidRPr="00A42ADC">
        <w:rPr>
          <w:sz w:val="28"/>
          <w:szCs w:val="28"/>
          <w:lang w:val="en-US"/>
        </w:rPr>
        <w:t>N</w:t>
      </w:r>
      <w:r w:rsidRPr="00A42ADC">
        <w:rPr>
          <w:sz w:val="28"/>
          <w:szCs w:val="28"/>
        </w:rPr>
        <w:t>416-Ф3 (ред. от 30.12.2012) «О водоснабжении и водоотведении» на период до 2033 года</w:t>
      </w:r>
      <w:r>
        <w:rPr>
          <w:sz w:val="28"/>
          <w:szCs w:val="28"/>
        </w:rPr>
        <w:t>,</w:t>
      </w:r>
      <w:r w:rsidRPr="00A42ADC">
        <w:rPr>
          <w:sz w:val="28"/>
          <w:szCs w:val="28"/>
        </w:rPr>
        <w:t xml:space="preserve">  на основании следующих документов: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технического задания, утверждённого Главой администрации </w:t>
      </w:r>
      <w:r>
        <w:rPr>
          <w:sz w:val="28"/>
          <w:szCs w:val="28"/>
        </w:rPr>
        <w:t>Александровского</w:t>
      </w:r>
      <w:r w:rsidRPr="00A42A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Быковс</w:t>
      </w:r>
      <w:r w:rsidRPr="00A42ADC">
        <w:rPr>
          <w:sz w:val="28"/>
          <w:szCs w:val="28"/>
        </w:rPr>
        <w:t>кого муниципального района Волгоградской области.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Генерального плана </w:t>
      </w:r>
      <w:r>
        <w:rPr>
          <w:sz w:val="28"/>
          <w:szCs w:val="28"/>
        </w:rPr>
        <w:t>Александр</w:t>
      </w:r>
      <w:r w:rsidRPr="00A42ADC">
        <w:rPr>
          <w:sz w:val="28"/>
          <w:szCs w:val="28"/>
        </w:rPr>
        <w:t>овского сельского поселения.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Схема водоснабжения и водоотведения содержит:</w:t>
      </w:r>
    </w:p>
    <w:p w:rsidR="00F5493B" w:rsidRPr="00A42ADC" w:rsidRDefault="00F5493B" w:rsidP="00F5493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F5493B" w:rsidRPr="00A42ADC" w:rsidRDefault="00F5493B" w:rsidP="00F5493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F5493B" w:rsidRPr="00A42ADC" w:rsidRDefault="00F5493B" w:rsidP="00F5493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F5493B" w:rsidRPr="00A42ADC" w:rsidRDefault="00F5493B" w:rsidP="00F5493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F5493B" w:rsidRPr="00A42ADC" w:rsidRDefault="00F5493B" w:rsidP="00F5493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F5493B" w:rsidRPr="00A42ADC" w:rsidRDefault="00F5493B" w:rsidP="00F5493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lastRenderedPageBreak/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F5493B" w:rsidRPr="00A42ADC" w:rsidRDefault="00F5493B" w:rsidP="00F5493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Водоснабжение:</w:t>
      </w:r>
    </w:p>
    <w:p w:rsidR="00F5493B" w:rsidRPr="00A42ADC" w:rsidRDefault="00F5493B" w:rsidP="00F5493B">
      <w:pPr>
        <w:pStyle w:val="a3"/>
        <w:spacing w:after="0" w:line="360" w:lineRule="auto"/>
        <w:ind w:left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 магистральные сети водоснабжения;</w:t>
      </w:r>
    </w:p>
    <w:p w:rsidR="00F5493B" w:rsidRPr="00A42ADC" w:rsidRDefault="00F5493B" w:rsidP="00F5493B">
      <w:pPr>
        <w:pStyle w:val="a3"/>
        <w:spacing w:after="0" w:line="360" w:lineRule="auto"/>
        <w:ind w:left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 РЧВ;</w:t>
      </w:r>
    </w:p>
    <w:p w:rsidR="00F5493B" w:rsidRPr="00A42ADC" w:rsidRDefault="00F5493B" w:rsidP="00F5493B">
      <w:pPr>
        <w:pStyle w:val="a3"/>
        <w:spacing w:after="0" w:line="360" w:lineRule="auto"/>
        <w:ind w:left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 насосные станции;</w:t>
      </w:r>
    </w:p>
    <w:p w:rsidR="00F5493B" w:rsidRPr="00A42ADC" w:rsidRDefault="00F5493B" w:rsidP="00F5493B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Водоотведение: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ab/>
        <w:t>- магистральные сети водоотведения;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ab/>
        <w:t>- канализационные насосные станции;</w:t>
      </w: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</w:p>
    <w:p w:rsidR="00F5493B" w:rsidRPr="00A42ADC" w:rsidRDefault="00F5493B" w:rsidP="00F549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DC">
        <w:rPr>
          <w:rFonts w:ascii="Times New Roman" w:hAnsi="Times New Roman" w:cs="Times New Roman"/>
          <w:sz w:val="28"/>
          <w:szCs w:val="28"/>
        </w:rPr>
        <w:t>Согласно статье 38 Федерального закона «О водоснабжении и водоотведении» от 7.12.2011 №416-ФЗ органы местного самоуправления поселений и городских округов обязаны утверждать схемы водоснабжения и водоотведения. Они войдут в число документов, определяющих направление развития соответствующей территории.</w:t>
      </w:r>
    </w:p>
    <w:p w:rsidR="00F5493B" w:rsidRPr="00A42ADC" w:rsidRDefault="00F5493B" w:rsidP="00F5493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42ADC">
        <w:rPr>
          <w:rFonts w:eastAsia="Calibri"/>
          <w:sz w:val="28"/>
          <w:szCs w:val="28"/>
        </w:rPr>
        <w:t>Указанные схемы должны</w:t>
      </w:r>
      <w:r w:rsidRPr="00A42ADC">
        <w:rPr>
          <w:sz w:val="28"/>
          <w:szCs w:val="28"/>
        </w:rPr>
        <w:t xml:space="preserve"> соответствовать документам территориального планирования, утвержденным по правилам </w:t>
      </w:r>
      <w:hyperlink r:id="rId6" w:history="1">
        <w:r w:rsidRPr="00A42ADC">
          <w:rPr>
            <w:sz w:val="28"/>
            <w:szCs w:val="28"/>
          </w:rPr>
          <w:t>главы 3</w:t>
        </w:r>
      </w:hyperlink>
      <w:r w:rsidRPr="00A42ADC">
        <w:rPr>
          <w:sz w:val="28"/>
          <w:szCs w:val="28"/>
        </w:rPr>
        <w:t xml:space="preserve"> Градостроительного кодекса РФ от 29.12.2004 N 190-ФЗ, а также программам комплексного развития систем коммунальной инфраструктуры поселений, городских округов, утвержденным по правилам </w:t>
      </w:r>
      <w:hyperlink r:id="rId7" w:history="1">
        <w:r w:rsidRPr="00A42ADC">
          <w:rPr>
            <w:sz w:val="28"/>
            <w:szCs w:val="28"/>
          </w:rPr>
          <w:t>ст. 11</w:t>
        </w:r>
      </w:hyperlink>
      <w:r w:rsidRPr="00A42ADC">
        <w:rPr>
          <w:sz w:val="28"/>
          <w:szCs w:val="28"/>
        </w:rPr>
        <w:t xml:space="preserve"> Федерального закона от 30.12.2004 N 210-ФЗ "Об основах регулирования тарифов организаций коммунального комплекса". В них будут устанавливаться целевые показатели развития централизованных систем водоснабжения и водоотведения, а также планироваться мероприятия, необходимые для осуществления горячего, питьевого, технического водоснабжения и водоотведения.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ab/>
        <w:t xml:space="preserve">Таким образом, необходимо отметить, что в случаях, если в документах территориального планирования (генеральном плане) перспектива развития поселения (города, населенного пункта) не отражена, необходимо вносить </w:t>
      </w:r>
      <w:r w:rsidRPr="00A42ADC">
        <w:rPr>
          <w:sz w:val="28"/>
          <w:szCs w:val="28"/>
        </w:rPr>
        <w:lastRenderedPageBreak/>
        <w:t>изменения в такие документы, а впоследствии и приводить в соответствие схемы водоснабжения и водоотведения.</w:t>
      </w:r>
    </w:p>
    <w:p w:rsidR="00F5493B" w:rsidRPr="00A42ADC" w:rsidRDefault="00F5493B" w:rsidP="00F549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3B" w:rsidRPr="00A42ADC" w:rsidRDefault="00F5493B" w:rsidP="00F5493B">
      <w:pPr>
        <w:pStyle w:val="1"/>
        <w:spacing w:before="0" w:line="360" w:lineRule="auto"/>
        <w:jc w:val="both"/>
        <w:rPr>
          <w:b w:val="0"/>
          <w:color w:val="auto"/>
        </w:rPr>
      </w:pPr>
      <w:bookmarkStart w:id="16" w:name="_Toc361734853"/>
      <w:r w:rsidRPr="00A42ADC">
        <w:rPr>
          <w:b w:val="0"/>
          <w:color w:val="auto"/>
        </w:rPr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Наименование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Схема водоснабжения и водоотведения </w:t>
      </w:r>
      <w:r>
        <w:rPr>
          <w:sz w:val="28"/>
          <w:szCs w:val="28"/>
        </w:rPr>
        <w:t>Александров</w:t>
      </w:r>
      <w:r w:rsidRPr="00A42AD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Быков</w:t>
      </w:r>
      <w:r w:rsidRPr="00A42ADC">
        <w:rPr>
          <w:sz w:val="28"/>
          <w:szCs w:val="28"/>
        </w:rPr>
        <w:t>ского муниципального района Волгоградской области.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Инициатор проекта (муниципальный заказчик).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Александро</w:t>
      </w:r>
      <w:r w:rsidRPr="00A42ADC">
        <w:rPr>
          <w:sz w:val="28"/>
          <w:szCs w:val="28"/>
        </w:rPr>
        <w:t>вского сельского поселения.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Местонахождение объекта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Россия, Волгоградская область, </w:t>
      </w:r>
      <w:r>
        <w:rPr>
          <w:sz w:val="28"/>
          <w:szCs w:val="28"/>
        </w:rPr>
        <w:t>Быков</w:t>
      </w:r>
      <w:r w:rsidRPr="00A42ADC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муниципальный </w:t>
      </w:r>
      <w:r w:rsidRPr="00A42ADC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Александровское сельское</w:t>
      </w:r>
      <w:r w:rsidRPr="00A42ADC">
        <w:rPr>
          <w:sz w:val="28"/>
          <w:szCs w:val="28"/>
        </w:rPr>
        <w:t xml:space="preserve"> поселение.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Нормативно-правовая база для разработки схемы.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 xml:space="preserve">Федерального закона от 07.12.2011 </w:t>
      </w:r>
      <w:r w:rsidRPr="00A42ADC">
        <w:rPr>
          <w:sz w:val="28"/>
          <w:szCs w:val="28"/>
          <w:lang w:val="en-US"/>
        </w:rPr>
        <w:t>N</w:t>
      </w:r>
      <w:r w:rsidRPr="00A42ADC">
        <w:rPr>
          <w:sz w:val="28"/>
          <w:szCs w:val="28"/>
        </w:rPr>
        <w:t xml:space="preserve"> 416-Ф3 (ред. От 30.12.2012) «О Водоснабжении и водоотведении»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 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A42ADC">
        <w:rPr>
          <w:sz w:val="28"/>
          <w:szCs w:val="28"/>
        </w:rPr>
        <w:t>Минрегион</w:t>
      </w:r>
      <w:proofErr w:type="spellEnd"/>
      <w:r w:rsidRPr="00A42ADC">
        <w:rPr>
          <w:sz w:val="28"/>
          <w:szCs w:val="28"/>
        </w:rPr>
        <w:t xml:space="preserve"> России) от 29 декабря </w:t>
      </w:r>
      <w:smartTag w:uri="urn:schemas-microsoft-com:office:smarttags" w:element="metricconverter">
        <w:smartTagPr>
          <w:attr w:name="ProductID" w:val="2011 г"/>
        </w:smartTagPr>
        <w:r w:rsidRPr="00A42ADC">
          <w:rPr>
            <w:sz w:val="28"/>
            <w:szCs w:val="28"/>
          </w:rPr>
          <w:t>2011 г</w:t>
        </w:r>
      </w:smartTag>
      <w:r w:rsidRPr="00A42ADC">
        <w:rPr>
          <w:sz w:val="28"/>
          <w:szCs w:val="28"/>
        </w:rPr>
        <w:t xml:space="preserve">. № 635/11 и введен в действие с 01 января </w:t>
      </w:r>
      <w:smartTag w:uri="urn:schemas-microsoft-com:office:smarttags" w:element="metricconverter">
        <w:smartTagPr>
          <w:attr w:name="ProductID" w:val="2014 г"/>
        </w:smartTagPr>
        <w:r w:rsidRPr="00A42ADC">
          <w:rPr>
            <w:sz w:val="28"/>
            <w:szCs w:val="28"/>
          </w:rPr>
          <w:t>2014 г</w:t>
        </w:r>
      </w:smartTag>
      <w:r w:rsidRPr="00A42ADC">
        <w:rPr>
          <w:sz w:val="28"/>
          <w:szCs w:val="28"/>
        </w:rPr>
        <w:t>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bCs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Цели схемы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Целями схемы являются: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lastRenderedPageBreak/>
        <w:t xml:space="preserve">- </w:t>
      </w:r>
      <w:r w:rsidRPr="00A42ADC">
        <w:rPr>
          <w:sz w:val="28"/>
          <w:szCs w:val="28"/>
        </w:rPr>
        <w:tab/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до 2033г. 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</w:t>
      </w:r>
      <w:r w:rsidRPr="00A42ADC">
        <w:rPr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>улучшение работы систем водоснабжения и водоотведения;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>повышение качества питьевой воды;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Способ достижения поставленных целей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 xml:space="preserve">строительство сетей магистральных водопроводов, обеспечивающих возможность постоянного водоснабжения </w:t>
      </w:r>
      <w:r>
        <w:rPr>
          <w:sz w:val="28"/>
          <w:szCs w:val="28"/>
        </w:rPr>
        <w:t>Александро</w:t>
      </w:r>
      <w:r w:rsidRPr="00A42ADC">
        <w:rPr>
          <w:sz w:val="28"/>
          <w:szCs w:val="28"/>
        </w:rPr>
        <w:t>вского сельского поселения в целом;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 xml:space="preserve">прокладка новых канализационных сетей в не канализованных районах </w:t>
      </w:r>
      <w:r>
        <w:rPr>
          <w:sz w:val="28"/>
          <w:szCs w:val="28"/>
        </w:rPr>
        <w:t>Александр</w:t>
      </w:r>
      <w:r w:rsidRPr="00A42ADC">
        <w:rPr>
          <w:sz w:val="28"/>
          <w:szCs w:val="28"/>
        </w:rPr>
        <w:t>овского сельского поселения;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>установка приборов учёта;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</w:t>
      </w:r>
      <w:r w:rsidRPr="00A42ADC">
        <w:rPr>
          <w:sz w:val="28"/>
          <w:szCs w:val="28"/>
        </w:rPr>
        <w:tab/>
        <w:t>снижение вредного воздействия на окружающую среду.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Сроки и этапы реализации схемы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Первый этап 2014-2023г.</w:t>
      </w:r>
    </w:p>
    <w:p w:rsidR="00F5493B" w:rsidRPr="00A42ADC" w:rsidRDefault="00F5493B" w:rsidP="00F5493B">
      <w:pPr>
        <w:pStyle w:val="a3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поэтапная перекладка существующих водопроводных сетей;</w:t>
      </w:r>
    </w:p>
    <w:p w:rsidR="00F5493B" w:rsidRPr="00A42ADC" w:rsidRDefault="00F5493B" w:rsidP="00F5493B">
      <w:pPr>
        <w:pStyle w:val="a3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прокладка магистральных водопроводов для обеспечения водой территории с существующей застройкой;</w:t>
      </w:r>
    </w:p>
    <w:p w:rsidR="00F5493B" w:rsidRPr="00A42ADC" w:rsidRDefault="00F5493B" w:rsidP="00F5493B">
      <w:pPr>
        <w:pStyle w:val="a3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КНС;</w:t>
      </w:r>
    </w:p>
    <w:p w:rsidR="00F5493B" w:rsidRPr="00A42ADC" w:rsidRDefault="00F5493B" w:rsidP="00F5493B">
      <w:pPr>
        <w:pStyle w:val="a3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прокладка напорных линий от КНС до самотечных коллекторов.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Второй этап 2023-2033г.</w:t>
      </w:r>
    </w:p>
    <w:p w:rsidR="00F5493B" w:rsidRPr="00A42ADC" w:rsidRDefault="00F5493B" w:rsidP="00F5493B">
      <w:pPr>
        <w:pStyle w:val="a3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F5493B" w:rsidRPr="00A42ADC" w:rsidRDefault="00F5493B" w:rsidP="00F5493B">
      <w:pPr>
        <w:pStyle w:val="a3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lastRenderedPageBreak/>
        <w:t xml:space="preserve">строительство </w:t>
      </w:r>
      <w:proofErr w:type="gramStart"/>
      <w:r w:rsidRPr="00A42ADC">
        <w:rPr>
          <w:sz w:val="28"/>
          <w:szCs w:val="28"/>
        </w:rPr>
        <w:t>новых</w:t>
      </w:r>
      <w:proofErr w:type="gramEnd"/>
      <w:r w:rsidRPr="00A42ADC">
        <w:rPr>
          <w:sz w:val="28"/>
          <w:szCs w:val="28"/>
        </w:rPr>
        <w:t xml:space="preserve"> КНС;</w:t>
      </w:r>
    </w:p>
    <w:p w:rsidR="00F5493B" w:rsidRPr="00A42ADC" w:rsidRDefault="00F5493B" w:rsidP="00F5493B">
      <w:pPr>
        <w:pStyle w:val="a3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прокладка напорных линий от КНС до самотечных коллекторов;</w:t>
      </w:r>
    </w:p>
    <w:p w:rsidR="00F5493B" w:rsidRPr="00A42ADC" w:rsidRDefault="00F5493B" w:rsidP="00F5493B">
      <w:pPr>
        <w:pStyle w:val="a3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прокладка самотечных канализационных коллекторов.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Ожидаемые результаты от реализации мероприятий схемы</w:t>
      </w:r>
    </w:p>
    <w:p w:rsidR="00F5493B" w:rsidRPr="00A42ADC" w:rsidRDefault="00F5493B" w:rsidP="00F5493B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Повышение качества предоставления коммунальных услуг.</w:t>
      </w:r>
    </w:p>
    <w:p w:rsidR="00F5493B" w:rsidRPr="00A42ADC" w:rsidRDefault="00F5493B" w:rsidP="00F5493B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Реконструкция и замена устаревшего оборудования и сетей.</w:t>
      </w:r>
    </w:p>
    <w:p w:rsidR="00F5493B" w:rsidRPr="00A42ADC" w:rsidRDefault="00F5493B" w:rsidP="00F5493B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Увеличение мощности систем водоснабжения и водоотведения.</w:t>
      </w:r>
    </w:p>
    <w:p w:rsidR="00F5493B" w:rsidRPr="00A42ADC" w:rsidRDefault="00F5493B" w:rsidP="00F5493B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Улучшение экологической ситуации на территории сельского поселения.</w:t>
      </w:r>
    </w:p>
    <w:p w:rsidR="00F5493B" w:rsidRPr="00A42ADC" w:rsidRDefault="00F5493B" w:rsidP="00F5493B">
      <w:pPr>
        <w:pStyle w:val="a3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  <w:bookmarkStart w:id="17" w:name="_Toc359401257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Контроль исполнения инвестиционной программы.</w:t>
      </w:r>
      <w:bookmarkEnd w:id="17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Оперативный контроль осуществляет Глава администрации </w:t>
      </w:r>
      <w:r>
        <w:rPr>
          <w:sz w:val="28"/>
          <w:szCs w:val="28"/>
        </w:rPr>
        <w:t>Александр</w:t>
      </w:r>
      <w:r w:rsidRPr="00A42ADC">
        <w:rPr>
          <w:sz w:val="28"/>
          <w:szCs w:val="28"/>
        </w:rPr>
        <w:t xml:space="preserve">овского сельского поселения в соответствии с федеральным законом от 07.12.2011 </w:t>
      </w:r>
      <w:r w:rsidRPr="00A42ADC">
        <w:rPr>
          <w:sz w:val="28"/>
          <w:szCs w:val="28"/>
          <w:lang w:val="en-US"/>
        </w:rPr>
        <w:t>N</w:t>
      </w:r>
      <w:r w:rsidRPr="00A42ADC">
        <w:rPr>
          <w:sz w:val="28"/>
          <w:szCs w:val="28"/>
        </w:rPr>
        <w:t xml:space="preserve"> 416-Ф3 (ред. От 30.12.2012) «О водоснабжении и водоотведении».</w:t>
      </w:r>
    </w:p>
    <w:p w:rsidR="00F5493B" w:rsidRPr="00A42ADC" w:rsidRDefault="00F5493B" w:rsidP="00F5493B">
      <w:pPr>
        <w:pStyle w:val="a3"/>
        <w:spacing w:after="0" w:line="360" w:lineRule="auto"/>
        <w:ind w:left="0"/>
        <w:contextualSpacing w:val="0"/>
        <w:jc w:val="both"/>
        <w:rPr>
          <w:sz w:val="28"/>
          <w:szCs w:val="28"/>
        </w:rPr>
      </w:pPr>
    </w:p>
    <w:p w:rsidR="00F5493B" w:rsidRPr="00A42ADC" w:rsidRDefault="00F5493B" w:rsidP="00F5493B">
      <w:pPr>
        <w:pStyle w:val="a3"/>
        <w:spacing w:after="0" w:line="360" w:lineRule="auto"/>
        <w:ind w:left="0"/>
        <w:contextualSpacing w:val="0"/>
        <w:jc w:val="both"/>
        <w:rPr>
          <w:sz w:val="28"/>
          <w:szCs w:val="28"/>
        </w:rPr>
      </w:pPr>
    </w:p>
    <w:p w:rsidR="00F5493B" w:rsidRPr="00A42ADC" w:rsidRDefault="00F5493B" w:rsidP="00F5493B">
      <w:pPr>
        <w:pStyle w:val="1"/>
        <w:spacing w:before="0" w:line="360" w:lineRule="auto"/>
        <w:jc w:val="both"/>
        <w:rPr>
          <w:b w:val="0"/>
          <w:color w:val="auto"/>
        </w:rPr>
      </w:pPr>
      <w:bookmarkStart w:id="18" w:name="_Toc360187458"/>
      <w:bookmarkStart w:id="19" w:name="_Toc360540811"/>
      <w:bookmarkStart w:id="20" w:name="_Toc360540867"/>
      <w:bookmarkStart w:id="21" w:name="_Toc360540965"/>
      <w:bookmarkStart w:id="22" w:name="_Toc360541028"/>
      <w:bookmarkStart w:id="23" w:name="_Toc360541440"/>
      <w:bookmarkStart w:id="24" w:name="_Toc360611447"/>
      <w:bookmarkStart w:id="25" w:name="_Toc360611481"/>
      <w:bookmarkStart w:id="26" w:name="_Toc360612756"/>
      <w:bookmarkStart w:id="27" w:name="_Toc360613174"/>
      <w:bookmarkStart w:id="28" w:name="_Toc360633076"/>
      <w:bookmarkStart w:id="29" w:name="_Toc361734854"/>
      <w:r w:rsidRPr="00A42ADC">
        <w:rPr>
          <w:b w:val="0"/>
          <w:color w:val="auto"/>
        </w:rPr>
        <w:t>Глава 1. Схема водоснабжения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F5493B" w:rsidRPr="00A42ADC" w:rsidRDefault="00F5493B" w:rsidP="00F5493B">
      <w:pPr>
        <w:pStyle w:val="2"/>
        <w:spacing w:before="0" w:line="360" w:lineRule="auto"/>
        <w:jc w:val="both"/>
        <w:rPr>
          <w:b w:val="0"/>
          <w:color w:val="auto"/>
          <w:szCs w:val="28"/>
        </w:rPr>
      </w:pPr>
      <w:bookmarkStart w:id="30" w:name="_Toc360540868"/>
      <w:bookmarkStart w:id="31" w:name="_Toc360540966"/>
      <w:bookmarkStart w:id="32" w:name="_Toc360541029"/>
      <w:bookmarkStart w:id="33" w:name="_Toc360541441"/>
      <w:bookmarkStart w:id="34" w:name="_Toc360611448"/>
      <w:bookmarkStart w:id="35" w:name="_Toc360611482"/>
      <w:bookmarkStart w:id="36" w:name="_Toc360612757"/>
      <w:bookmarkStart w:id="37" w:name="_Toc360613175"/>
      <w:bookmarkStart w:id="38" w:name="_Toc360633077"/>
      <w:bookmarkStart w:id="39" w:name="_Toc361734855"/>
      <w:r w:rsidRPr="00A42ADC">
        <w:rPr>
          <w:b w:val="0"/>
          <w:color w:val="auto"/>
          <w:szCs w:val="28"/>
        </w:rPr>
        <w:t>1.1 Существующее положение в сфере водоснабжения муниципального образования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F5493B" w:rsidRPr="00A42ADC" w:rsidRDefault="00F5493B" w:rsidP="00F5493B">
      <w:pPr>
        <w:pStyle w:val="3"/>
        <w:spacing w:before="0" w:line="360" w:lineRule="auto"/>
        <w:jc w:val="both"/>
        <w:rPr>
          <w:b w:val="0"/>
          <w:color w:val="auto"/>
          <w:sz w:val="28"/>
          <w:szCs w:val="28"/>
        </w:rPr>
      </w:pPr>
      <w:bookmarkStart w:id="40" w:name="_Toc360540869"/>
      <w:bookmarkStart w:id="41" w:name="_Toc360540967"/>
      <w:bookmarkStart w:id="42" w:name="_Toc360541030"/>
      <w:bookmarkStart w:id="43" w:name="_Toc360541442"/>
      <w:bookmarkStart w:id="44" w:name="_Toc360611449"/>
      <w:bookmarkStart w:id="45" w:name="_Toc360611483"/>
      <w:bookmarkStart w:id="46" w:name="_Toc360612758"/>
      <w:bookmarkStart w:id="47" w:name="_Toc360613176"/>
      <w:bookmarkStart w:id="48" w:name="_Toc360633078"/>
      <w:bookmarkStart w:id="49" w:name="_Toc361734856"/>
      <w:r w:rsidRPr="00A42ADC">
        <w:rPr>
          <w:b w:val="0"/>
          <w:color w:val="auto"/>
          <w:sz w:val="28"/>
          <w:szCs w:val="28"/>
        </w:rPr>
        <w:t>1.1.1 Описание структуры системы водоснабжения муниципального образования.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bookmarkEnd w:id="18"/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</w:t>
      </w:r>
      <w:r w:rsidRPr="00A42ADC">
        <w:rPr>
          <w:sz w:val="28"/>
          <w:szCs w:val="28"/>
        </w:rPr>
        <w:t xml:space="preserve">вское сельское поселение расположено в </w:t>
      </w:r>
      <w:r>
        <w:rPr>
          <w:sz w:val="28"/>
          <w:szCs w:val="28"/>
        </w:rPr>
        <w:t>северо-восточной</w:t>
      </w:r>
      <w:r w:rsidRPr="00A42ADC">
        <w:rPr>
          <w:sz w:val="28"/>
          <w:szCs w:val="28"/>
        </w:rPr>
        <w:t xml:space="preserve"> части Волгоградской области, к </w:t>
      </w:r>
      <w:r>
        <w:rPr>
          <w:sz w:val="28"/>
          <w:szCs w:val="28"/>
        </w:rPr>
        <w:t>северо-востоку</w:t>
      </w:r>
      <w:r w:rsidRPr="00A42ADC">
        <w:rPr>
          <w:sz w:val="28"/>
          <w:szCs w:val="28"/>
        </w:rPr>
        <w:t xml:space="preserve"> от </w:t>
      </w:r>
      <w:r>
        <w:rPr>
          <w:sz w:val="28"/>
          <w:szCs w:val="28"/>
        </w:rPr>
        <w:t>р.п. Быково</w:t>
      </w:r>
      <w:r w:rsidRPr="00A42ADC">
        <w:rPr>
          <w:sz w:val="28"/>
          <w:szCs w:val="28"/>
        </w:rPr>
        <w:t>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Итого общая численность населения на 2014г. </w:t>
      </w:r>
      <w:r w:rsidRPr="00A42ADC">
        <w:rPr>
          <w:color w:val="000000"/>
          <w:sz w:val="28"/>
          <w:szCs w:val="28"/>
        </w:rPr>
        <w:t xml:space="preserve">составляет </w:t>
      </w:r>
      <w:r w:rsidRPr="00402349">
        <w:rPr>
          <w:sz w:val="28"/>
          <w:szCs w:val="28"/>
        </w:rPr>
        <w:t>650</w:t>
      </w:r>
      <w:r w:rsidRPr="00D721D1">
        <w:rPr>
          <w:color w:val="FF0000"/>
          <w:sz w:val="28"/>
          <w:szCs w:val="28"/>
        </w:rPr>
        <w:t xml:space="preserve"> </w:t>
      </w:r>
      <w:r w:rsidRPr="00A42ADC">
        <w:rPr>
          <w:color w:val="000000"/>
          <w:sz w:val="28"/>
          <w:szCs w:val="28"/>
        </w:rPr>
        <w:t>человек.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В </w:t>
      </w:r>
      <w:r>
        <w:rPr>
          <w:sz w:val="28"/>
          <w:szCs w:val="28"/>
        </w:rPr>
        <w:t>Александр</w:t>
      </w:r>
      <w:r w:rsidRPr="00A42ADC">
        <w:rPr>
          <w:sz w:val="28"/>
          <w:szCs w:val="28"/>
        </w:rPr>
        <w:t>овском сельском поселении существует централизованная система хозяйственно – питьевого водоснабжения, обеспечивающая нужды населения, а так же потребности предприятий, функционирующих на территории поселения.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Основным поставщиком воды в </w:t>
      </w:r>
      <w:r>
        <w:rPr>
          <w:sz w:val="28"/>
          <w:szCs w:val="28"/>
        </w:rPr>
        <w:t>Александров</w:t>
      </w:r>
      <w:r w:rsidRPr="00A42ADC">
        <w:rPr>
          <w:sz w:val="28"/>
          <w:szCs w:val="28"/>
        </w:rPr>
        <w:t xml:space="preserve">ском сельском поселении является </w:t>
      </w:r>
      <w:r>
        <w:rPr>
          <w:sz w:val="28"/>
          <w:szCs w:val="28"/>
        </w:rPr>
        <w:t>администрация Александровского сельского поселения</w:t>
      </w:r>
      <w:r w:rsidRPr="00A42ADC">
        <w:rPr>
          <w:sz w:val="28"/>
          <w:szCs w:val="28"/>
        </w:rPr>
        <w:t xml:space="preserve">, основным источником водоснабжения – </w:t>
      </w:r>
      <w:r>
        <w:rPr>
          <w:sz w:val="28"/>
          <w:szCs w:val="28"/>
        </w:rPr>
        <w:t>четыре</w:t>
      </w:r>
      <w:r w:rsidRPr="00A42ADC">
        <w:rPr>
          <w:sz w:val="28"/>
          <w:szCs w:val="28"/>
        </w:rPr>
        <w:t xml:space="preserve"> артезианских скважины</w:t>
      </w:r>
      <w:r>
        <w:rPr>
          <w:sz w:val="28"/>
          <w:szCs w:val="28"/>
        </w:rPr>
        <w:t xml:space="preserve"> подающих воду в водонапорные башни</w:t>
      </w:r>
      <w:r w:rsidRPr="00A42ADC">
        <w:rPr>
          <w:sz w:val="28"/>
          <w:szCs w:val="28"/>
        </w:rPr>
        <w:t xml:space="preserve">, качество поды в которой соответствует требованиям ГОСТ 2761-84 </w:t>
      </w:r>
      <w:r w:rsidRPr="00A42ADC">
        <w:rPr>
          <w:sz w:val="28"/>
          <w:szCs w:val="28"/>
        </w:rPr>
        <w:lastRenderedPageBreak/>
        <w:t>«Источники централизованного хозяйственно-питьевого водоснабжения. Гигиенические, технические требования и правила выбора»</w:t>
      </w:r>
      <w:r>
        <w:rPr>
          <w:sz w:val="28"/>
          <w:szCs w:val="28"/>
        </w:rPr>
        <w:t>.</w:t>
      </w:r>
    </w:p>
    <w:p w:rsidR="00F5493B" w:rsidRPr="00A42ADC" w:rsidRDefault="00F5493B" w:rsidP="00F5493B">
      <w:pPr>
        <w:pStyle w:val="3"/>
        <w:spacing w:before="0" w:line="360" w:lineRule="auto"/>
        <w:jc w:val="both"/>
        <w:rPr>
          <w:b w:val="0"/>
          <w:color w:val="auto"/>
          <w:sz w:val="28"/>
          <w:szCs w:val="28"/>
        </w:rPr>
      </w:pPr>
      <w:bookmarkStart w:id="50" w:name="_Toc360540973"/>
      <w:bookmarkStart w:id="51" w:name="_Toc360541031"/>
      <w:bookmarkStart w:id="52" w:name="_Toc360541443"/>
      <w:bookmarkStart w:id="53" w:name="_Toc360611450"/>
      <w:bookmarkStart w:id="54" w:name="_Toc360611484"/>
      <w:bookmarkStart w:id="55" w:name="_Toc360612759"/>
      <w:bookmarkStart w:id="56" w:name="_Toc360613177"/>
      <w:bookmarkStart w:id="57" w:name="_Toc360633079"/>
      <w:bookmarkStart w:id="58" w:name="_Toc361734857"/>
      <w:r w:rsidRPr="00A42ADC">
        <w:rPr>
          <w:b w:val="0"/>
          <w:color w:val="auto"/>
          <w:sz w:val="28"/>
          <w:szCs w:val="28"/>
        </w:rPr>
        <w:t>1.1.2 Описание и функционирования систем водоснабжения.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Источником водоснабжения </w:t>
      </w:r>
      <w:r>
        <w:rPr>
          <w:sz w:val="28"/>
          <w:szCs w:val="28"/>
        </w:rPr>
        <w:t>Александровского</w:t>
      </w:r>
      <w:r w:rsidRPr="00A42ADC">
        <w:rPr>
          <w:sz w:val="28"/>
          <w:szCs w:val="28"/>
        </w:rPr>
        <w:t xml:space="preserve"> сельского поселения является хозяйственно-питьевой водопровод </w:t>
      </w:r>
      <w:proofErr w:type="gramStart"/>
      <w:r w:rsidRPr="00A42ADC">
        <w:rPr>
          <w:sz w:val="28"/>
          <w:szCs w:val="28"/>
        </w:rPr>
        <w:t>с</w:t>
      </w:r>
      <w:proofErr w:type="gramEnd"/>
      <w:r w:rsidRPr="00A42ADC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Александровка</w:t>
      </w:r>
      <w:r w:rsidRPr="00A42ADC">
        <w:rPr>
          <w:sz w:val="28"/>
          <w:szCs w:val="28"/>
        </w:rPr>
        <w:t>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 настоящее время водоснабжения сельского поселения осуществляется от существующих водопроводных линий диаметром внутреннего</w:t>
      </w:r>
      <w:r>
        <w:rPr>
          <w:sz w:val="28"/>
          <w:szCs w:val="28"/>
        </w:rPr>
        <w:t xml:space="preserve"> прохода 5</w:t>
      </w:r>
      <w:r w:rsidRPr="00A42ADC">
        <w:rPr>
          <w:sz w:val="28"/>
          <w:szCs w:val="28"/>
        </w:rPr>
        <w:t>0-</w:t>
      </w:r>
      <w:smartTag w:uri="urn:schemas-microsoft-com:office:smarttags" w:element="metricconverter">
        <w:smartTagPr>
          <w:attr w:name="ProductID" w:val="110 мм"/>
        </w:smartTagPr>
        <w:r w:rsidRPr="00A42ADC">
          <w:rPr>
            <w:sz w:val="28"/>
            <w:szCs w:val="28"/>
          </w:rPr>
          <w:t>1</w:t>
        </w:r>
        <w:r>
          <w:rPr>
            <w:sz w:val="28"/>
            <w:szCs w:val="28"/>
          </w:rPr>
          <w:t>1</w:t>
        </w:r>
        <w:r w:rsidRPr="00A42ADC">
          <w:rPr>
            <w:sz w:val="28"/>
            <w:szCs w:val="28"/>
          </w:rPr>
          <w:t>0 мм</w:t>
        </w:r>
      </w:smartTag>
      <w:r w:rsidRPr="00A42ADC">
        <w:rPr>
          <w:sz w:val="28"/>
          <w:szCs w:val="28"/>
        </w:rPr>
        <w:t xml:space="preserve">, </w:t>
      </w:r>
      <w:proofErr w:type="gramStart"/>
      <w:r w:rsidRPr="00A42ADC">
        <w:rPr>
          <w:sz w:val="28"/>
          <w:szCs w:val="28"/>
        </w:rPr>
        <w:t>с</w:t>
      </w:r>
      <w:proofErr w:type="gramEnd"/>
      <w:r w:rsidRPr="00A42ADC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Александровка</w:t>
      </w:r>
      <w:r w:rsidRPr="00A42ADC">
        <w:rPr>
          <w:sz w:val="28"/>
          <w:szCs w:val="28"/>
        </w:rPr>
        <w:t>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В сельском поселении отсутствуют </w:t>
      </w:r>
      <w:proofErr w:type="spellStart"/>
      <w:r w:rsidRPr="00A42ADC">
        <w:rPr>
          <w:sz w:val="28"/>
          <w:szCs w:val="28"/>
        </w:rPr>
        <w:t>повысительные</w:t>
      </w:r>
      <w:proofErr w:type="spellEnd"/>
      <w:r w:rsidRPr="00A42ADC">
        <w:rPr>
          <w:sz w:val="28"/>
          <w:szCs w:val="28"/>
        </w:rPr>
        <w:t xml:space="preserve"> насосные станции, в виду малой протяжённости водопровода.</w:t>
      </w:r>
    </w:p>
    <w:p w:rsidR="00F5493B" w:rsidRPr="00A42ADC" w:rsidRDefault="00F5493B" w:rsidP="00F5493B">
      <w:pPr>
        <w:pStyle w:val="a3"/>
        <w:spacing w:after="0" w:line="360" w:lineRule="auto"/>
        <w:ind w:left="0"/>
        <w:contextualSpacing w:val="0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Таблица 1.</w:t>
      </w:r>
    </w:p>
    <w:p w:rsidR="00F5493B" w:rsidRPr="00A42ADC" w:rsidRDefault="00F5493B" w:rsidP="00F5493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2ADC">
        <w:rPr>
          <w:rFonts w:ascii="Times New Roman" w:hAnsi="Times New Roman"/>
          <w:sz w:val="28"/>
          <w:szCs w:val="28"/>
        </w:rPr>
        <w:t>Основные технические характеристики источников водоснабжения и других объектов системы.</w:t>
      </w:r>
    </w:p>
    <w:tbl>
      <w:tblPr>
        <w:tblW w:w="10599" w:type="dxa"/>
        <w:tblInd w:w="-852" w:type="dxa"/>
        <w:tblLayout w:type="fixed"/>
        <w:tblLook w:val="04A0"/>
      </w:tblPr>
      <w:tblGrid>
        <w:gridCol w:w="600"/>
        <w:gridCol w:w="2280"/>
        <w:gridCol w:w="2191"/>
        <w:gridCol w:w="1326"/>
        <w:gridCol w:w="1226"/>
        <w:gridCol w:w="1417"/>
        <w:gridCol w:w="1559"/>
      </w:tblGrid>
      <w:tr w:rsidR="00F5493B" w:rsidRPr="00A42ADC" w:rsidTr="00FC7DF3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A42ADC">
              <w:rPr>
                <w:bCs/>
                <w:sz w:val="28"/>
                <w:szCs w:val="28"/>
              </w:rPr>
              <w:t>№</w:t>
            </w:r>
            <w:proofErr w:type="spellEnd"/>
            <w:r w:rsidRPr="00A42AD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2AD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2ADC">
              <w:rPr>
                <w:bCs/>
                <w:sz w:val="28"/>
                <w:szCs w:val="28"/>
              </w:rPr>
              <w:t>/</w:t>
            </w:r>
            <w:proofErr w:type="spellStart"/>
            <w:r w:rsidRPr="00A42AD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Наименование объекта и его местоположение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Состав </w:t>
            </w:r>
            <w:proofErr w:type="spellStart"/>
            <w:proofErr w:type="gramStart"/>
            <w:r w:rsidRPr="00A42ADC">
              <w:rPr>
                <w:bCs/>
                <w:sz w:val="28"/>
                <w:szCs w:val="28"/>
              </w:rPr>
              <w:t>водозабор-ного</w:t>
            </w:r>
            <w:proofErr w:type="spellEnd"/>
            <w:proofErr w:type="gramEnd"/>
            <w:r w:rsidRPr="00A42ADC">
              <w:rPr>
                <w:bCs/>
                <w:sz w:val="28"/>
                <w:szCs w:val="28"/>
              </w:rPr>
              <w:t xml:space="preserve"> узла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 w:rsidRPr="00A42ADC">
              <w:rPr>
                <w:bCs/>
                <w:sz w:val="28"/>
                <w:szCs w:val="28"/>
              </w:rPr>
              <w:t>эксплу-атацию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42ADC">
              <w:rPr>
                <w:bCs/>
                <w:sz w:val="28"/>
                <w:szCs w:val="28"/>
              </w:rPr>
              <w:t>Производитель-ность</w:t>
            </w:r>
            <w:proofErr w:type="spellEnd"/>
            <w:proofErr w:type="gramEnd"/>
            <w:r w:rsidRPr="00A42ADC">
              <w:rPr>
                <w:bCs/>
                <w:sz w:val="28"/>
                <w:szCs w:val="28"/>
              </w:rPr>
              <w:t>, тыс. м³/</w:t>
            </w:r>
            <w:proofErr w:type="spellStart"/>
            <w:r w:rsidRPr="00A42ADC">
              <w:rPr>
                <w:bCs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Глубина, </w:t>
            </w:r>
            <w:proofErr w:type="gramStart"/>
            <w:r w:rsidRPr="00A42ADC">
              <w:rPr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Наличие ЗСО 1 пояса, </w:t>
            </w:r>
            <w:proofErr w:type="gramStart"/>
            <w:r w:rsidRPr="00A42ADC">
              <w:rPr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F5493B" w:rsidRPr="00A42ADC" w:rsidTr="00FC7DF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7</w:t>
            </w:r>
          </w:p>
        </w:tc>
      </w:tr>
      <w:tr w:rsidR="00F5493B" w:rsidRPr="00A42ADC" w:rsidTr="00FC7DF3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653F0">
              <w:rPr>
                <w:sz w:val="28"/>
                <w:szCs w:val="28"/>
              </w:rPr>
              <w:t>Артизианская</w:t>
            </w:r>
            <w:proofErr w:type="spellEnd"/>
            <w:r w:rsidRPr="00B653F0">
              <w:rPr>
                <w:sz w:val="28"/>
                <w:szCs w:val="28"/>
              </w:rPr>
              <w:t xml:space="preserve"> скважина №0944, центральная часть </w:t>
            </w:r>
            <w:proofErr w:type="gramStart"/>
            <w:r w:rsidRPr="00B653F0">
              <w:rPr>
                <w:sz w:val="28"/>
                <w:szCs w:val="28"/>
              </w:rPr>
              <w:t>с</w:t>
            </w:r>
            <w:proofErr w:type="gramEnd"/>
            <w:r w:rsidRPr="00B653F0">
              <w:rPr>
                <w:sz w:val="28"/>
                <w:szCs w:val="28"/>
              </w:rPr>
              <w:t xml:space="preserve">. Александровка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53F0">
              <w:rPr>
                <w:sz w:val="28"/>
                <w:szCs w:val="28"/>
              </w:rPr>
              <w:t>Насосная станция</w:t>
            </w:r>
            <w:r>
              <w:rPr>
                <w:sz w:val="28"/>
                <w:szCs w:val="28"/>
              </w:rPr>
              <w:t xml:space="preserve"> ЭЦВ-6-10-80</w:t>
            </w:r>
            <w:r w:rsidRPr="00B653F0">
              <w:rPr>
                <w:sz w:val="28"/>
                <w:szCs w:val="28"/>
              </w:rPr>
              <w:t>, водонапорная башня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1982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60</w:t>
            </w:r>
          </w:p>
        </w:tc>
      </w:tr>
      <w:tr w:rsidR="00F5493B" w:rsidRPr="00A42ADC" w:rsidTr="00FC7DF3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653F0">
              <w:rPr>
                <w:sz w:val="28"/>
                <w:szCs w:val="28"/>
              </w:rPr>
              <w:t>Артизианская</w:t>
            </w:r>
            <w:proofErr w:type="spellEnd"/>
            <w:r w:rsidRPr="00B653F0">
              <w:rPr>
                <w:sz w:val="28"/>
                <w:szCs w:val="28"/>
              </w:rPr>
              <w:t xml:space="preserve"> скважина №0943, северо-восточная окраина </w:t>
            </w:r>
            <w:proofErr w:type="gramStart"/>
            <w:r w:rsidRPr="00B653F0">
              <w:rPr>
                <w:sz w:val="28"/>
                <w:szCs w:val="28"/>
              </w:rPr>
              <w:t>с</w:t>
            </w:r>
            <w:proofErr w:type="gramEnd"/>
            <w:r w:rsidRPr="00B653F0"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53F0">
              <w:rPr>
                <w:sz w:val="28"/>
                <w:szCs w:val="28"/>
              </w:rPr>
              <w:t>Насосная станция</w:t>
            </w:r>
            <w:r>
              <w:rPr>
                <w:sz w:val="28"/>
                <w:szCs w:val="28"/>
              </w:rPr>
              <w:t xml:space="preserve"> ЭЦВ-6-10-80</w:t>
            </w:r>
            <w:r w:rsidRPr="00B653F0">
              <w:rPr>
                <w:sz w:val="28"/>
                <w:szCs w:val="28"/>
              </w:rPr>
              <w:t>, водонапорная башня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 w:rsidRPr="00B653F0"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1982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60</w:t>
            </w:r>
          </w:p>
        </w:tc>
      </w:tr>
      <w:tr w:rsidR="00F5493B" w:rsidRPr="00A42ADC" w:rsidTr="00FC7DF3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653F0">
              <w:rPr>
                <w:sz w:val="28"/>
                <w:szCs w:val="28"/>
              </w:rPr>
              <w:t>Артизианская</w:t>
            </w:r>
            <w:proofErr w:type="spellEnd"/>
            <w:r w:rsidRPr="00B653F0">
              <w:rPr>
                <w:sz w:val="28"/>
                <w:szCs w:val="28"/>
              </w:rPr>
              <w:t xml:space="preserve"> скважина №0945, северная окраина </w:t>
            </w:r>
            <w:proofErr w:type="gramStart"/>
            <w:r w:rsidRPr="00B653F0">
              <w:rPr>
                <w:sz w:val="28"/>
                <w:szCs w:val="28"/>
              </w:rPr>
              <w:t>с</w:t>
            </w:r>
            <w:proofErr w:type="gramEnd"/>
            <w:r w:rsidRPr="00B653F0">
              <w:rPr>
                <w:sz w:val="28"/>
                <w:szCs w:val="28"/>
              </w:rPr>
              <w:t xml:space="preserve">. </w:t>
            </w:r>
            <w:r w:rsidRPr="00B653F0">
              <w:rPr>
                <w:sz w:val="28"/>
                <w:szCs w:val="28"/>
              </w:rPr>
              <w:lastRenderedPageBreak/>
              <w:t>Александровка.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53F0">
              <w:rPr>
                <w:sz w:val="28"/>
                <w:szCs w:val="28"/>
              </w:rPr>
              <w:lastRenderedPageBreak/>
              <w:t>Насосная станция</w:t>
            </w:r>
            <w:r>
              <w:rPr>
                <w:sz w:val="28"/>
                <w:szCs w:val="28"/>
              </w:rPr>
              <w:t xml:space="preserve"> ЭЦВ-6-10-80</w:t>
            </w:r>
            <w:r w:rsidRPr="00B653F0">
              <w:rPr>
                <w:sz w:val="28"/>
                <w:szCs w:val="28"/>
              </w:rPr>
              <w:t>, водонапорная башня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Рожновского</w:t>
            </w:r>
            <w:proofErr w:type="spellEnd"/>
            <w:r w:rsidRPr="00B653F0"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lastRenderedPageBreak/>
              <w:t>1982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60</w:t>
            </w:r>
          </w:p>
        </w:tc>
      </w:tr>
      <w:tr w:rsidR="00F5493B" w:rsidRPr="00A42ADC" w:rsidTr="00FC7DF3">
        <w:trPr>
          <w:trHeight w:val="3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53F0">
              <w:rPr>
                <w:sz w:val="28"/>
                <w:szCs w:val="28"/>
              </w:rPr>
              <w:t xml:space="preserve">Артезианская скважина №02987, юго-западная окраина </w:t>
            </w:r>
            <w:proofErr w:type="gramStart"/>
            <w:r w:rsidRPr="00B653F0">
              <w:rPr>
                <w:sz w:val="28"/>
                <w:szCs w:val="28"/>
              </w:rPr>
              <w:t>с</w:t>
            </w:r>
            <w:proofErr w:type="gramEnd"/>
            <w:r w:rsidRPr="00B653F0">
              <w:rPr>
                <w:sz w:val="28"/>
                <w:szCs w:val="28"/>
              </w:rPr>
              <w:t>. Александровка.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B653F0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53F0">
              <w:rPr>
                <w:sz w:val="28"/>
                <w:szCs w:val="28"/>
              </w:rPr>
              <w:t>Насосная станция</w:t>
            </w:r>
            <w:r>
              <w:rPr>
                <w:sz w:val="28"/>
                <w:szCs w:val="28"/>
              </w:rPr>
              <w:t xml:space="preserve"> ЭЦВ-6-10-80</w:t>
            </w:r>
            <w:r w:rsidRPr="00B653F0">
              <w:rPr>
                <w:sz w:val="28"/>
                <w:szCs w:val="28"/>
              </w:rPr>
              <w:t>, водонапорная башня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 w:rsidRPr="00B653F0">
              <w:rPr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1986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85743B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743B">
              <w:rPr>
                <w:sz w:val="28"/>
                <w:szCs w:val="28"/>
              </w:rPr>
              <w:t>60</w:t>
            </w:r>
          </w:p>
        </w:tc>
      </w:tr>
    </w:tbl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Характеристики насосного оборудования представлены в таблице 2. </w:t>
      </w:r>
    </w:p>
    <w:p w:rsidR="00F5493B" w:rsidRPr="00A42ADC" w:rsidRDefault="00F5493B" w:rsidP="00F5493B">
      <w:pPr>
        <w:tabs>
          <w:tab w:val="left" w:pos="8441"/>
        </w:tabs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Таблица 2.</w:t>
      </w:r>
    </w:p>
    <w:p w:rsidR="00F5493B" w:rsidRPr="00A42ADC" w:rsidRDefault="00F5493B" w:rsidP="00F5493B">
      <w:pPr>
        <w:tabs>
          <w:tab w:val="left" w:pos="8441"/>
        </w:tabs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Характеристики насосного оборудования установленного на ВЗУ</w:t>
      </w:r>
    </w:p>
    <w:p w:rsidR="00F5493B" w:rsidRDefault="00F5493B" w:rsidP="00F5493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A42ADC">
        <w:rPr>
          <w:sz w:val="28"/>
          <w:szCs w:val="28"/>
        </w:rPr>
        <w:t xml:space="preserve"> сельского поселения</w:t>
      </w:r>
    </w:p>
    <w:p w:rsidR="00F5493B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tbl>
      <w:tblPr>
        <w:tblW w:w="9619" w:type="dxa"/>
        <w:tblInd w:w="108" w:type="dxa"/>
        <w:tblLayout w:type="fixed"/>
        <w:tblLook w:val="04A0"/>
      </w:tblPr>
      <w:tblGrid>
        <w:gridCol w:w="625"/>
        <w:gridCol w:w="2007"/>
        <w:gridCol w:w="1196"/>
        <w:gridCol w:w="992"/>
        <w:gridCol w:w="1274"/>
        <w:gridCol w:w="927"/>
        <w:gridCol w:w="1372"/>
        <w:gridCol w:w="1226"/>
      </w:tblGrid>
      <w:tr w:rsidR="00F5493B" w:rsidRPr="00A42ADC" w:rsidTr="00FC7DF3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A42ADC">
              <w:rPr>
                <w:bCs/>
                <w:sz w:val="28"/>
                <w:szCs w:val="28"/>
              </w:rPr>
              <w:t>№</w:t>
            </w:r>
            <w:proofErr w:type="spellEnd"/>
            <w:r w:rsidRPr="00A42ADC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2AD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2ADC">
              <w:rPr>
                <w:bCs/>
                <w:sz w:val="28"/>
                <w:szCs w:val="28"/>
              </w:rPr>
              <w:t>/</w:t>
            </w:r>
            <w:proofErr w:type="spellStart"/>
            <w:r w:rsidRPr="00A42AD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Наименование узла и его местоположение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Кол-во и объем резервуаров, </w:t>
            </w:r>
            <w:proofErr w:type="gramStart"/>
            <w:r w:rsidRPr="00A42ADC">
              <w:rPr>
                <w:bCs/>
                <w:sz w:val="28"/>
                <w:szCs w:val="28"/>
              </w:rPr>
              <w:t>м</w:t>
            </w:r>
            <w:proofErr w:type="gramEnd"/>
            <w:r w:rsidRPr="00A42ADC">
              <w:rPr>
                <w:bCs/>
                <w:sz w:val="28"/>
                <w:szCs w:val="28"/>
              </w:rPr>
              <w:t>³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F5493B" w:rsidRPr="00A42ADC" w:rsidTr="00FC7DF3">
        <w:trPr>
          <w:trHeight w:val="103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марка насоса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42ADC">
              <w:rPr>
                <w:bCs/>
                <w:sz w:val="28"/>
                <w:szCs w:val="28"/>
              </w:rPr>
              <w:t>производ</w:t>
            </w:r>
            <w:proofErr w:type="spellEnd"/>
            <w:r w:rsidRPr="00A42ADC">
              <w:rPr>
                <w:bCs/>
                <w:sz w:val="28"/>
                <w:szCs w:val="28"/>
              </w:rPr>
              <w:t>. м³/ч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напор, </w:t>
            </w:r>
            <w:proofErr w:type="gramStart"/>
            <w:r w:rsidRPr="00A42ADC">
              <w:rPr>
                <w:bCs/>
                <w:sz w:val="28"/>
                <w:szCs w:val="28"/>
              </w:rPr>
              <w:t>м</w:t>
            </w:r>
            <w:proofErr w:type="gramEnd"/>
            <w:r w:rsidRPr="00A42ADC">
              <w:rPr>
                <w:bCs/>
                <w:sz w:val="28"/>
                <w:szCs w:val="28"/>
              </w:rPr>
              <w:br/>
            </w:r>
            <w:proofErr w:type="spellStart"/>
            <w:r w:rsidRPr="00A42ADC">
              <w:rPr>
                <w:bCs/>
                <w:sz w:val="28"/>
                <w:szCs w:val="28"/>
              </w:rPr>
              <w:t>сут</w:t>
            </w:r>
            <w:proofErr w:type="spellEnd"/>
            <w:r w:rsidRPr="00A42A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мощность, кВт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5493B" w:rsidRPr="00A42ADC" w:rsidTr="00FC7DF3">
        <w:trPr>
          <w:trHeight w:val="4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A42ADC" w:rsidTr="00FC7DF3">
        <w:trPr>
          <w:trHeight w:val="4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A42ADC" w:rsidTr="00FC7DF3">
        <w:trPr>
          <w:trHeight w:val="4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Существующие водопроводные сети проложены из стальных</w:t>
      </w:r>
      <w:r>
        <w:rPr>
          <w:sz w:val="28"/>
          <w:szCs w:val="28"/>
        </w:rPr>
        <w:t>, асбестоцементных</w:t>
      </w:r>
      <w:r w:rsidRPr="00A42ADC">
        <w:rPr>
          <w:sz w:val="28"/>
          <w:szCs w:val="28"/>
        </w:rPr>
        <w:t xml:space="preserve"> и полиэтиленовых трубопроводов диаметром от 50 до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8"/>
            <w:szCs w:val="28"/>
          </w:rPr>
          <w:t>11</w:t>
        </w:r>
        <w:r w:rsidRPr="00A42ADC">
          <w:rPr>
            <w:sz w:val="28"/>
            <w:szCs w:val="28"/>
          </w:rPr>
          <w:t>0 мм</w:t>
        </w:r>
      </w:smartTag>
      <w:r w:rsidRPr="00A42ADC">
        <w:rPr>
          <w:sz w:val="28"/>
          <w:szCs w:val="28"/>
        </w:rPr>
        <w:t xml:space="preserve">. Общая протяженность сетей составляет </w:t>
      </w:r>
      <w:smartTag w:uri="urn:schemas-microsoft-com:office:smarttags" w:element="metricconverter">
        <w:smartTagPr>
          <w:attr w:name="ProductID" w:val="5,17 км"/>
        </w:smartTagPr>
        <w:r>
          <w:rPr>
            <w:sz w:val="28"/>
            <w:szCs w:val="28"/>
          </w:rPr>
          <w:t>5,17</w:t>
        </w:r>
        <w:r w:rsidRPr="00A42ADC">
          <w:rPr>
            <w:sz w:val="28"/>
            <w:szCs w:val="28"/>
          </w:rPr>
          <w:t xml:space="preserve"> км</w:t>
        </w:r>
      </w:smartTag>
      <w:r w:rsidRPr="00A42ADC">
        <w:rPr>
          <w:sz w:val="28"/>
          <w:szCs w:val="28"/>
        </w:rPr>
        <w:t>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Данные лабораторных анализов качества воды</w:t>
      </w:r>
    </w:p>
    <w:p w:rsidR="00F5493B" w:rsidRPr="00A42ADC" w:rsidRDefault="00F5493B" w:rsidP="00F5493B">
      <w:pPr>
        <w:spacing w:after="0" w:line="360" w:lineRule="auto"/>
        <w:jc w:val="both"/>
        <w:rPr>
          <w:color w:val="000000"/>
          <w:sz w:val="28"/>
          <w:szCs w:val="28"/>
        </w:rPr>
      </w:pPr>
      <w:r w:rsidRPr="00A42ADC">
        <w:rPr>
          <w:color w:val="000000"/>
          <w:sz w:val="28"/>
          <w:szCs w:val="28"/>
        </w:rPr>
        <w:t>Данные об обследовании состава воды</w:t>
      </w:r>
      <w:bookmarkStart w:id="59" w:name="_Toc360187463"/>
      <w:r w:rsidRPr="00A42ADC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 w:rsidRPr="00A42ADC">
        <w:rPr>
          <w:color w:val="000000"/>
          <w:sz w:val="28"/>
          <w:szCs w:val="28"/>
        </w:rPr>
        <w:t xml:space="preserve">. В дальнейшем при проведении </w:t>
      </w:r>
      <w:r>
        <w:rPr>
          <w:color w:val="000000"/>
          <w:sz w:val="28"/>
          <w:szCs w:val="28"/>
        </w:rPr>
        <w:t>новых</w:t>
      </w:r>
      <w:r w:rsidRPr="00A42ADC">
        <w:rPr>
          <w:color w:val="000000"/>
          <w:sz w:val="28"/>
          <w:szCs w:val="28"/>
        </w:rPr>
        <w:t xml:space="preserve"> исследований настоящая схема может быть дополнена и (или) откорректирована на основании таких исследований.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bookmarkStart w:id="60" w:name="_Toc360540975"/>
      <w:bookmarkStart w:id="61" w:name="_Toc360541033"/>
      <w:bookmarkStart w:id="62" w:name="_Toc360541444"/>
      <w:bookmarkStart w:id="63" w:name="_Toc360611451"/>
      <w:bookmarkStart w:id="64" w:name="_Toc360611485"/>
      <w:bookmarkStart w:id="65" w:name="_Toc360612760"/>
      <w:bookmarkStart w:id="66" w:name="_Toc360613178"/>
      <w:bookmarkStart w:id="67" w:name="_Toc360633080"/>
      <w:bookmarkStart w:id="68" w:name="_Toc361734858"/>
      <w:bookmarkEnd w:id="59"/>
      <w:r w:rsidRPr="00A42ADC">
        <w:rPr>
          <w:rStyle w:val="30"/>
          <w:rFonts w:eastAsiaTheme="minorHAnsi"/>
          <w:b w:val="0"/>
          <w:color w:val="auto"/>
          <w:szCs w:val="28"/>
        </w:rPr>
        <w:lastRenderedPageBreak/>
        <w:t>1.1.3 Описание существующих технических и технологических проблем в водоснабжении муниципального образования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A42ADC">
        <w:rPr>
          <w:sz w:val="28"/>
          <w:szCs w:val="28"/>
        </w:rPr>
        <w:t>:</w:t>
      </w:r>
    </w:p>
    <w:p w:rsidR="00F5493B" w:rsidRPr="00A42ADC" w:rsidRDefault="00F5493B" w:rsidP="00F5493B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в</w:t>
      </w:r>
      <w:r w:rsidRPr="00A42ADC">
        <w:rPr>
          <w:sz w:val="28"/>
          <w:szCs w:val="28"/>
        </w:rPr>
        <w:t>одопроводн</w:t>
      </w:r>
      <w:r>
        <w:rPr>
          <w:sz w:val="28"/>
          <w:szCs w:val="28"/>
        </w:rPr>
        <w:t>ой</w:t>
      </w:r>
      <w:r w:rsidRPr="00A42ADC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A42AD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Александровс</w:t>
      </w:r>
      <w:r w:rsidRPr="00A42ADC">
        <w:rPr>
          <w:sz w:val="28"/>
          <w:szCs w:val="28"/>
        </w:rPr>
        <w:t>кого сельского поселения находится в неудовлетворительном состоянии и требует поэтапной перекладки.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pStyle w:val="2"/>
        <w:spacing w:before="0" w:line="360" w:lineRule="auto"/>
        <w:jc w:val="both"/>
        <w:rPr>
          <w:b w:val="0"/>
          <w:color w:val="auto"/>
          <w:szCs w:val="28"/>
        </w:rPr>
      </w:pPr>
      <w:bookmarkStart w:id="69" w:name="_Toc360540976"/>
      <w:bookmarkStart w:id="70" w:name="_Toc360541034"/>
      <w:bookmarkStart w:id="71" w:name="_Toc360541445"/>
      <w:bookmarkStart w:id="72" w:name="_Toc360611452"/>
      <w:bookmarkStart w:id="73" w:name="_Toc360611486"/>
      <w:bookmarkStart w:id="74" w:name="_Toc360612761"/>
      <w:bookmarkStart w:id="75" w:name="_Toc360613179"/>
      <w:bookmarkStart w:id="76" w:name="_Toc360633081"/>
      <w:bookmarkStart w:id="77" w:name="_Toc361734859"/>
      <w:r w:rsidRPr="00A42ADC">
        <w:rPr>
          <w:b w:val="0"/>
          <w:color w:val="auto"/>
          <w:szCs w:val="28"/>
        </w:rPr>
        <w:t xml:space="preserve">1.2 Существующие балансы </w:t>
      </w:r>
      <w:bookmarkEnd w:id="69"/>
      <w:bookmarkEnd w:id="70"/>
      <w:bookmarkEnd w:id="71"/>
      <w:bookmarkEnd w:id="72"/>
      <w:bookmarkEnd w:id="73"/>
      <w:bookmarkEnd w:id="74"/>
      <w:bookmarkEnd w:id="75"/>
      <w:r w:rsidRPr="00A42ADC">
        <w:rPr>
          <w:b w:val="0"/>
          <w:color w:val="auto"/>
          <w:szCs w:val="28"/>
        </w:rPr>
        <w:t>водопотребления</w:t>
      </w:r>
      <w:bookmarkEnd w:id="76"/>
      <w:bookmarkEnd w:id="77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Таблица 3.</w:t>
      </w:r>
    </w:p>
    <w:tbl>
      <w:tblPr>
        <w:tblW w:w="9798" w:type="dxa"/>
        <w:jc w:val="center"/>
        <w:tblLayout w:type="fixed"/>
        <w:tblLook w:val="04A0"/>
      </w:tblPr>
      <w:tblGrid>
        <w:gridCol w:w="726"/>
        <w:gridCol w:w="1701"/>
        <w:gridCol w:w="709"/>
        <w:gridCol w:w="850"/>
        <w:gridCol w:w="993"/>
        <w:gridCol w:w="992"/>
        <w:gridCol w:w="992"/>
        <w:gridCol w:w="992"/>
        <w:gridCol w:w="851"/>
        <w:gridCol w:w="992"/>
      </w:tblGrid>
      <w:tr w:rsidR="00F5493B" w:rsidRPr="00A42ADC" w:rsidTr="00FC7DF3">
        <w:trPr>
          <w:trHeight w:val="300"/>
          <w:tblHeader/>
          <w:jc w:val="center"/>
        </w:trPr>
        <w:tc>
          <w:tcPr>
            <w:tcW w:w="9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 xml:space="preserve">Таблица водопотребления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Алексадр</w:t>
            </w:r>
            <w:r w:rsidRPr="00A42ADC">
              <w:rPr>
                <w:bCs/>
                <w:color w:val="000000"/>
                <w:sz w:val="28"/>
                <w:szCs w:val="28"/>
              </w:rPr>
              <w:t>овского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 xml:space="preserve"> с. п. </w:t>
            </w:r>
          </w:p>
        </w:tc>
      </w:tr>
      <w:tr w:rsidR="00F5493B" w:rsidRPr="00A42ADC" w:rsidTr="00FC7DF3">
        <w:trPr>
          <w:trHeight w:val="300"/>
          <w:tblHeader/>
          <w:jc w:val="center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Потребитель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Ед-ца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изм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е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 xml:space="preserve"> рения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 xml:space="preserve">Средне 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суточн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 xml:space="preserve">. норма  на ед. 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Водопотребление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Прим.</w:t>
            </w:r>
          </w:p>
        </w:tc>
      </w:tr>
      <w:tr w:rsidR="00F5493B" w:rsidRPr="00A42ADC" w:rsidTr="00FC7DF3">
        <w:trPr>
          <w:trHeight w:val="765"/>
          <w:tblHeader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Наименование  расхода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Сред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>ут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м³/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Годовое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т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>³/год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Макс.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м³/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Макс.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час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>³/час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5493B" w:rsidRPr="00A42ADC" w:rsidTr="00FC7DF3">
        <w:trPr>
          <w:trHeight w:val="300"/>
          <w:tblHeader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Default="00F5493B" w:rsidP="00FC7DF3">
            <w:pPr>
              <w:spacing w:after="0" w:line="24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A42ADC">
              <w:rPr>
                <w:bCs/>
                <w:color w:val="FF0000"/>
                <w:sz w:val="28"/>
                <w:szCs w:val="28"/>
              </w:rPr>
              <w:t> </w:t>
            </w:r>
          </w:p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3703F">
              <w:rPr>
                <w:sz w:val="28"/>
                <w:szCs w:val="28"/>
              </w:rPr>
              <w:t>Хоз-питьевые</w:t>
            </w:r>
            <w:proofErr w:type="spellEnd"/>
            <w:r w:rsidRPr="0093703F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37,96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220,48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1,2,3,4</w:t>
            </w: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Неучтённые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12,38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 xml:space="preserve"> Полив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чел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Не запланирован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1,2</w:t>
            </w: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137,92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50,34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220,48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 </w:t>
            </w: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Прочие потребители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5</w:t>
            </w: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163,07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sz w:val="28"/>
                <w:szCs w:val="28"/>
              </w:rPr>
              <w:t>59,52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220,48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703F">
              <w:rPr>
                <w:bCs/>
                <w:sz w:val="28"/>
                <w:szCs w:val="28"/>
              </w:rPr>
              <w:t>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A42ADC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1 . Количество расчётных дней в году: 365 — для населения; 120 — для полива (частота полива 1раз в 2 дня).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2. СП 31.13330.2012 «Водоснабжение. Наружные сети и сооружения».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3. СП 32.13330.2012 «Канализация. Наружные сети и сооружения».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lastRenderedPageBreak/>
        <w:t>4. 160 л/</w:t>
      </w:r>
      <w:proofErr w:type="spellStart"/>
      <w:r w:rsidRPr="00A42ADC">
        <w:rPr>
          <w:sz w:val="28"/>
          <w:szCs w:val="28"/>
        </w:rPr>
        <w:t>сут</w:t>
      </w:r>
      <w:proofErr w:type="spellEnd"/>
      <w:r w:rsidRPr="00A42ADC">
        <w:rPr>
          <w:sz w:val="28"/>
          <w:szCs w:val="28"/>
        </w:rPr>
        <w:t xml:space="preserve"> на человека - среднесуточная норма водопотребления признана международным сообществом достаточной для удовлетворения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5. Неучтённые расходы включают в себя расходы воды на нужды промышленности, обеспечивающей население продуктами.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bookmarkStart w:id="78" w:name="_Toc360541447"/>
      <w:bookmarkStart w:id="79" w:name="_Toc360611454"/>
      <w:bookmarkStart w:id="80" w:name="_Toc360611488"/>
      <w:bookmarkStart w:id="81" w:name="_Toc360612763"/>
      <w:bookmarkStart w:id="82" w:name="_Toc360613181"/>
      <w:bookmarkStart w:id="83" w:name="_Toc360633082"/>
    </w:p>
    <w:p w:rsidR="00F5493B" w:rsidRPr="00A42ADC" w:rsidRDefault="00F5493B" w:rsidP="00F5493B">
      <w:pPr>
        <w:pStyle w:val="2"/>
        <w:spacing w:before="0" w:line="360" w:lineRule="auto"/>
        <w:jc w:val="both"/>
        <w:rPr>
          <w:b w:val="0"/>
          <w:color w:val="auto"/>
          <w:szCs w:val="28"/>
        </w:rPr>
      </w:pPr>
      <w:bookmarkStart w:id="84" w:name="_Toc361734860"/>
      <w:r w:rsidRPr="00A42ADC">
        <w:rPr>
          <w:b w:val="0"/>
          <w:color w:val="auto"/>
          <w:szCs w:val="28"/>
        </w:rPr>
        <w:t>1.3 Перспективное потребление коммунальных ресурсов в сфере водоснабжения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Развитие систем водоснабжения и водоотведения на период до 2033 года учитывает увеличение размера застраиваемой территории и улучшение качества жизни населения.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В результате реализации программы должно быть обеспечено развитие сетей централизованного водоснабжения </w:t>
      </w:r>
      <w:r>
        <w:rPr>
          <w:sz w:val="28"/>
          <w:szCs w:val="28"/>
        </w:rPr>
        <w:t>Александро</w:t>
      </w:r>
      <w:r w:rsidRPr="00A42ADC">
        <w:rPr>
          <w:sz w:val="28"/>
          <w:szCs w:val="28"/>
        </w:rPr>
        <w:t xml:space="preserve">вского сельского поселения, а так же 100%-е подключение потребителей к централизованной системе водоснабжения. Данные о численности населения </w:t>
      </w:r>
      <w:r>
        <w:rPr>
          <w:sz w:val="28"/>
          <w:szCs w:val="28"/>
        </w:rPr>
        <w:t>Александро</w:t>
      </w:r>
      <w:r w:rsidRPr="00A42ADC">
        <w:rPr>
          <w:sz w:val="28"/>
          <w:szCs w:val="28"/>
        </w:rPr>
        <w:t>вского сельского поселения приведены в таблице 4.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  <w:r w:rsidRPr="00A42ADC">
        <w:rPr>
          <w:sz w:val="28"/>
          <w:szCs w:val="28"/>
        </w:rPr>
        <w:t>Таблица 4.</w:t>
      </w:r>
    </w:p>
    <w:tbl>
      <w:tblPr>
        <w:tblpPr w:leftFromText="180" w:rightFromText="180" w:vertAnchor="text" w:horzAnchor="margin" w:tblpXSpec="center" w:tblpY="52"/>
        <w:tblOverlap w:val="never"/>
        <w:tblW w:w="10173" w:type="dxa"/>
        <w:jc w:val="center"/>
        <w:tblLayout w:type="fixed"/>
        <w:tblLook w:val="04A0"/>
      </w:tblPr>
      <w:tblGrid>
        <w:gridCol w:w="708"/>
        <w:gridCol w:w="1668"/>
        <w:gridCol w:w="1560"/>
        <w:gridCol w:w="1984"/>
        <w:gridCol w:w="1276"/>
        <w:gridCol w:w="1134"/>
        <w:gridCol w:w="850"/>
        <w:gridCol w:w="993"/>
      </w:tblGrid>
      <w:tr w:rsidR="00F5493B" w:rsidRPr="00A42ADC" w:rsidTr="00FC7DF3">
        <w:trPr>
          <w:trHeight w:val="25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AD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2ADC">
              <w:rPr>
                <w:bCs/>
                <w:sz w:val="28"/>
                <w:szCs w:val="28"/>
              </w:rPr>
              <w:t>/</w:t>
            </w:r>
            <w:proofErr w:type="spellStart"/>
            <w:r w:rsidRPr="00A42AD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Число постоянных хозяйств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 Численность населения, чел.</w:t>
            </w:r>
          </w:p>
        </w:tc>
      </w:tr>
      <w:tr w:rsidR="00F5493B" w:rsidRPr="00A42ADC" w:rsidTr="00FC7DF3">
        <w:trPr>
          <w:trHeight w:val="6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Современное состояние,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2ADC">
                <w:rPr>
                  <w:bCs/>
                  <w:sz w:val="28"/>
                  <w:szCs w:val="28"/>
                </w:rPr>
                <w:t>2014 г</w:t>
              </w:r>
            </w:smartTag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Расчетный срок - 2023г.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Расчетный срок - 2033г.</w:t>
            </w:r>
          </w:p>
        </w:tc>
      </w:tr>
      <w:tr w:rsidR="00F5493B" w:rsidRPr="00A42ADC" w:rsidTr="00FC7DF3">
        <w:trPr>
          <w:trHeight w:val="17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Прирост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Прирост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Итого</w:t>
            </w:r>
          </w:p>
        </w:tc>
      </w:tr>
      <w:tr w:rsidR="00F5493B" w:rsidRPr="00A42ADC" w:rsidTr="00FC7DF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DC7900" w:rsidRDefault="00F5493B" w:rsidP="00FC7DF3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5493B" w:rsidRPr="00DC7900" w:rsidRDefault="00F5493B" w:rsidP="00FC7DF3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93703F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F5493B" w:rsidRPr="00A42ADC" w:rsidTr="00FC7DF3">
        <w:trPr>
          <w:gridAfter w:val="6"/>
          <w:wAfter w:w="7797" w:type="dxa"/>
          <w:trHeight w:val="255"/>
          <w:jc w:val="center"/>
        </w:trPr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F5493B" w:rsidRPr="00A42ADC" w:rsidTr="00FC7DF3">
        <w:trPr>
          <w:gridBefore w:val="1"/>
          <w:gridAfter w:val="6"/>
          <w:wBefore w:w="708" w:type="dxa"/>
          <w:wAfter w:w="7797" w:type="dxa"/>
          <w:trHeight w:val="483"/>
          <w:jc w:val="center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В перспективе развития </w:t>
      </w:r>
      <w:r>
        <w:rPr>
          <w:sz w:val="28"/>
          <w:szCs w:val="28"/>
        </w:rPr>
        <w:t>Александр</w:t>
      </w:r>
      <w:r w:rsidRPr="00A42ADC">
        <w:rPr>
          <w:sz w:val="28"/>
          <w:szCs w:val="28"/>
        </w:rPr>
        <w:t>овского сельского поселения источником хозяйственно-питьевого водоснабжения являются централизованные сети водоснабжения.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При проектировании системы водоснабжения определяется требуемый расход воды для потребителей. Расход воды на хозяйственно-питьевые нужды населения </w:t>
      </w:r>
      <w:r w:rsidRPr="00A42ADC">
        <w:rPr>
          <w:sz w:val="28"/>
          <w:szCs w:val="28"/>
        </w:rPr>
        <w:lastRenderedPageBreak/>
        <w:t>зависит от степени санитарно-технического благоустройства населённых пунктов и районов жилой застройки.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Благоустройство жилой застройки для </w:t>
      </w:r>
      <w:r>
        <w:rPr>
          <w:sz w:val="28"/>
          <w:szCs w:val="28"/>
        </w:rPr>
        <w:t>Александро</w:t>
      </w:r>
      <w:r w:rsidRPr="00A42ADC">
        <w:rPr>
          <w:sz w:val="28"/>
          <w:szCs w:val="28"/>
        </w:rPr>
        <w:t>вского сельского поселения принято следующим: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 планируемая жилая застройка на конец расчётного срока 2033 года оборудуется внутренними системами водоснабжения;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 индивидуальная застройка,</w:t>
      </w:r>
      <w:r w:rsidRPr="00A42ADC">
        <w:rPr>
          <w:sz w:val="28"/>
          <w:szCs w:val="28"/>
        </w:rPr>
        <w:t xml:space="preserve"> мало и </w:t>
      </w:r>
      <w:proofErr w:type="spellStart"/>
      <w:r w:rsidRPr="00A42ADC">
        <w:rPr>
          <w:sz w:val="28"/>
          <w:szCs w:val="28"/>
        </w:rPr>
        <w:t>среднеэтажный</w:t>
      </w:r>
      <w:proofErr w:type="spellEnd"/>
      <w:r w:rsidRPr="00A42ADC">
        <w:rPr>
          <w:sz w:val="28"/>
          <w:szCs w:val="28"/>
        </w:rPr>
        <w:t xml:space="preserve"> жилой фонд оборудуется местными водонагревателями.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160 л/</w:t>
      </w:r>
      <w:proofErr w:type="spellStart"/>
      <w:r w:rsidRPr="00A42ADC">
        <w:rPr>
          <w:sz w:val="28"/>
          <w:szCs w:val="28"/>
        </w:rPr>
        <w:t>сут</w:t>
      </w:r>
      <w:proofErr w:type="spellEnd"/>
      <w:r w:rsidRPr="00A42ADC">
        <w:rPr>
          <w:sz w:val="28"/>
          <w:szCs w:val="28"/>
        </w:rPr>
        <w:t>. -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 (журнал «Сантехника» №2 за 2009г., издательство «АВОК-ПРЕСС» стр.15);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50 л/</w:t>
      </w:r>
      <w:proofErr w:type="spellStart"/>
      <w:r w:rsidRPr="00A42ADC">
        <w:rPr>
          <w:sz w:val="28"/>
          <w:szCs w:val="28"/>
        </w:rPr>
        <w:t>сут</w:t>
      </w:r>
      <w:proofErr w:type="spellEnd"/>
      <w:r w:rsidRPr="00A42ADC">
        <w:rPr>
          <w:sz w:val="28"/>
          <w:szCs w:val="28"/>
        </w:rPr>
        <w:t>. - норма водопотребления на полив принята по СП 31.13330.2012 «Водоснабжение. Наружные сети и сооружения».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Суточный коэффициент неравномерности принят 1,3 в соответствии с СП 31.13330.2012 «Водоснабжение. Наружные сети и сооружения».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Расходы воды на пожаротушение приняты по СП 8.13130.2009 и СП 10.13130.2009 и составляют:</w:t>
      </w:r>
    </w:p>
    <w:p w:rsidR="00F5493B" w:rsidRPr="00A42ADC" w:rsidRDefault="00F5493B" w:rsidP="00F5493B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- на наружное – 15л/</w:t>
      </w:r>
      <w:proofErr w:type="gramStart"/>
      <w:r w:rsidRPr="00A42ADC">
        <w:rPr>
          <w:sz w:val="28"/>
          <w:szCs w:val="28"/>
        </w:rPr>
        <w:t>с</w:t>
      </w:r>
      <w:proofErr w:type="gramEnd"/>
      <w:r w:rsidRPr="00A42ADC">
        <w:rPr>
          <w:sz w:val="28"/>
          <w:szCs w:val="28"/>
        </w:rPr>
        <w:t>;</w:t>
      </w:r>
    </w:p>
    <w:p w:rsidR="00F5493B" w:rsidRPr="00A42ADC" w:rsidRDefault="00F5493B" w:rsidP="00F5493B">
      <w:pPr>
        <w:tabs>
          <w:tab w:val="left" w:pos="1789"/>
          <w:tab w:val="left" w:pos="3554"/>
          <w:tab w:val="left" w:pos="4623"/>
          <w:tab w:val="left" w:pos="5692"/>
          <w:tab w:val="left" w:pos="6761"/>
          <w:tab w:val="left" w:pos="7830"/>
        </w:tabs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- на </w:t>
      </w:r>
      <w:proofErr w:type="gramStart"/>
      <w:r w:rsidRPr="00A42ADC">
        <w:rPr>
          <w:sz w:val="28"/>
          <w:szCs w:val="28"/>
        </w:rPr>
        <w:t>внутреннее</w:t>
      </w:r>
      <w:proofErr w:type="gramEnd"/>
      <w:r w:rsidRPr="00A42ADC">
        <w:rPr>
          <w:sz w:val="28"/>
          <w:szCs w:val="28"/>
        </w:rPr>
        <w:t xml:space="preserve"> – 2х2,5 = 5 л/с </w:t>
      </w:r>
    </w:p>
    <w:p w:rsidR="00F5493B" w:rsidRPr="00DC7900" w:rsidRDefault="00F5493B" w:rsidP="00F5493B">
      <w:pPr>
        <w:spacing w:after="0" w:line="360" w:lineRule="auto"/>
        <w:jc w:val="both"/>
        <w:rPr>
          <w:color w:val="FF0000"/>
          <w:sz w:val="28"/>
          <w:szCs w:val="28"/>
        </w:rPr>
      </w:pPr>
      <w:r w:rsidRPr="00A42ADC">
        <w:rPr>
          <w:sz w:val="28"/>
          <w:szCs w:val="28"/>
        </w:rPr>
        <w:t xml:space="preserve">Время тушения пожара –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</w:t>
      </w:r>
      <w:r w:rsidRPr="00A42ADC">
        <w:rPr>
          <w:sz w:val="28"/>
          <w:szCs w:val="28"/>
        </w:rPr>
        <w:t xml:space="preserve"> часов, количество пожаров - </w:t>
      </w:r>
      <w:r w:rsidRPr="008F6E78">
        <w:rPr>
          <w:sz w:val="28"/>
          <w:szCs w:val="28"/>
        </w:rPr>
        <w:t>1.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  <w:r w:rsidRPr="00A42ADC">
        <w:rPr>
          <w:bCs/>
          <w:sz w:val="28"/>
          <w:szCs w:val="28"/>
        </w:rPr>
        <w:t xml:space="preserve">Таблица суммарного водопотребления по </w:t>
      </w:r>
      <w:r>
        <w:rPr>
          <w:bCs/>
          <w:sz w:val="28"/>
          <w:szCs w:val="28"/>
        </w:rPr>
        <w:t>Александро</w:t>
      </w:r>
      <w:r w:rsidRPr="00A42ADC">
        <w:rPr>
          <w:bCs/>
          <w:sz w:val="28"/>
          <w:szCs w:val="28"/>
        </w:rPr>
        <w:t>вскому сельскому поселению на период с 2023 по 2033гг.</w:t>
      </w:r>
    </w:p>
    <w:p w:rsidR="00F5493B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</w:p>
    <w:p w:rsidR="00F5493B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</w:p>
    <w:p w:rsidR="00F5493B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</w:p>
    <w:p w:rsidR="00F5493B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</w:p>
    <w:p w:rsidR="00F5493B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</w:p>
    <w:p w:rsidR="00F5493B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bCs/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bCs/>
          <w:sz w:val="28"/>
          <w:szCs w:val="28"/>
        </w:rPr>
        <w:t>Таблица 5.</w:t>
      </w:r>
    </w:p>
    <w:tbl>
      <w:tblPr>
        <w:tblW w:w="9650" w:type="dxa"/>
        <w:jc w:val="center"/>
        <w:tblLayout w:type="fixed"/>
        <w:tblLook w:val="04A0"/>
      </w:tblPr>
      <w:tblGrid>
        <w:gridCol w:w="726"/>
        <w:gridCol w:w="2267"/>
        <w:gridCol w:w="613"/>
        <w:gridCol w:w="773"/>
        <w:gridCol w:w="774"/>
        <w:gridCol w:w="881"/>
        <w:gridCol w:w="889"/>
        <w:gridCol w:w="808"/>
        <w:gridCol w:w="963"/>
        <w:gridCol w:w="956"/>
      </w:tblGrid>
      <w:tr w:rsidR="00F5493B" w:rsidRPr="00A42ADC" w:rsidTr="00FC7DF3">
        <w:trPr>
          <w:trHeight w:val="300"/>
          <w:tblHeader/>
          <w:jc w:val="center"/>
        </w:trPr>
        <w:tc>
          <w:tcPr>
            <w:tcW w:w="9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 xml:space="preserve">Таблица перспективного водопотребления  </w:t>
            </w:r>
            <w:r>
              <w:rPr>
                <w:bCs/>
                <w:color w:val="000000"/>
                <w:sz w:val="28"/>
                <w:szCs w:val="28"/>
              </w:rPr>
              <w:t>Александро</w:t>
            </w:r>
            <w:r w:rsidRPr="00A42ADC">
              <w:rPr>
                <w:bCs/>
                <w:color w:val="000000"/>
                <w:sz w:val="28"/>
                <w:szCs w:val="28"/>
              </w:rPr>
              <w:t xml:space="preserve">вского с. п. </w:t>
            </w:r>
          </w:p>
        </w:tc>
      </w:tr>
      <w:tr w:rsidR="00F5493B" w:rsidRPr="00A42ADC" w:rsidTr="00FC7DF3">
        <w:trPr>
          <w:trHeight w:val="300"/>
          <w:tblHeader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Потребитель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Ед-ца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изм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е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 xml:space="preserve"> рения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 xml:space="preserve">Средне 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суточн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 xml:space="preserve">. норма  на ед. 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Водопотребление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Приме</w:t>
            </w:r>
          </w:p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чание</w:t>
            </w:r>
            <w:proofErr w:type="spellEnd"/>
          </w:p>
        </w:tc>
      </w:tr>
      <w:tr w:rsidR="00F5493B" w:rsidRPr="00A42ADC" w:rsidTr="00FC7DF3">
        <w:trPr>
          <w:trHeight w:val="765"/>
          <w:tblHeader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Наименование  расхода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Сред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>ут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м³/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Годовое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т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>³/год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Макс.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</w:t>
            </w:r>
            <w:proofErr w:type="spellEnd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м³/</w:t>
            </w:r>
            <w:proofErr w:type="spellStart"/>
            <w:r w:rsidRPr="00A42ADC">
              <w:rPr>
                <w:bCs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Макс.</w:t>
            </w:r>
            <w:r w:rsidRPr="00A42ADC">
              <w:rPr>
                <w:bCs/>
                <w:color w:val="000000"/>
                <w:sz w:val="28"/>
                <w:szCs w:val="28"/>
              </w:rPr>
              <w:br/>
              <w:t>час</w:t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A42ADC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A42ADC">
              <w:rPr>
                <w:bCs/>
                <w:color w:val="000000"/>
                <w:sz w:val="28"/>
                <w:szCs w:val="28"/>
              </w:rPr>
              <w:t>³/час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5493B" w:rsidRPr="00A42ADC" w:rsidTr="00FC7DF3">
        <w:trPr>
          <w:trHeight w:val="300"/>
          <w:tblHeader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I-этапа до 2023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2ADC">
              <w:rPr>
                <w:color w:val="000000"/>
                <w:sz w:val="28"/>
                <w:szCs w:val="28"/>
              </w:rPr>
              <w:t>Хоз-питьевые</w:t>
            </w:r>
            <w:proofErr w:type="spellEnd"/>
            <w:r w:rsidRPr="00A42ADC">
              <w:rPr>
                <w:color w:val="000000"/>
                <w:sz w:val="28"/>
                <w:szCs w:val="28"/>
              </w:rPr>
              <w:t xml:space="preserve"> нужды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104,0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37,96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227,15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15,61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1,2,3,4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Неучтённые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20,0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35,5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12,95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Полив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60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Не запланирован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139,5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50,91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227,15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15,61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 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Прочие потребители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25,15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9,18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5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164,7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60,09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227,15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15,61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 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 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II-этапа до 2033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2ADC">
              <w:rPr>
                <w:color w:val="000000"/>
                <w:sz w:val="28"/>
                <w:szCs w:val="28"/>
              </w:rPr>
              <w:t>Хоз-питьевые</w:t>
            </w:r>
            <w:proofErr w:type="spellEnd"/>
            <w:r w:rsidRPr="00A42ADC">
              <w:rPr>
                <w:color w:val="000000"/>
                <w:sz w:val="28"/>
                <w:szCs w:val="28"/>
              </w:rPr>
              <w:t xml:space="preserve"> нужды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120,0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43,8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232,22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1,2,3,4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Неучтённые расходы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20,0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38,72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14,13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Полив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Не запланирован</w:t>
            </w:r>
          </w:p>
        </w:tc>
      </w:tr>
      <w:tr w:rsidR="00F5493B" w:rsidRPr="00DC7900" w:rsidTr="00FC7DF3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158,72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57,93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232,22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15,83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DC7900" w:rsidTr="00FC7DF3">
        <w:trPr>
          <w:trHeight w:val="113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Прочие потребители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25,15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9,18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493B" w:rsidRPr="00DC7900" w:rsidTr="00FC7DF3">
        <w:trPr>
          <w:trHeight w:val="31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183,87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67,11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232,22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5E39">
              <w:rPr>
                <w:sz w:val="28"/>
                <w:szCs w:val="28"/>
              </w:rPr>
              <w:t>15,83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93B" w:rsidRPr="00CA5E39" w:rsidRDefault="00F5493B" w:rsidP="00FC7DF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Неучтённые расходы включают в себя расходы воды на нужды промышленности, обеспечивающей население продуктами.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pStyle w:val="2"/>
        <w:spacing w:before="0" w:line="360" w:lineRule="auto"/>
        <w:jc w:val="both"/>
        <w:rPr>
          <w:b w:val="0"/>
          <w:color w:val="auto"/>
          <w:szCs w:val="28"/>
        </w:rPr>
      </w:pPr>
      <w:bookmarkStart w:id="85" w:name="_Toc360541448"/>
      <w:bookmarkStart w:id="86" w:name="_Toc360611455"/>
      <w:bookmarkStart w:id="87" w:name="_Toc360611489"/>
      <w:bookmarkStart w:id="88" w:name="_Toc360612764"/>
      <w:bookmarkStart w:id="89" w:name="_Toc360613182"/>
      <w:bookmarkStart w:id="90" w:name="_Toc360633083"/>
      <w:bookmarkStart w:id="91" w:name="_Toc361734861"/>
      <w:r w:rsidRPr="00A42ADC">
        <w:rPr>
          <w:b w:val="0"/>
          <w:color w:val="auto"/>
          <w:szCs w:val="28"/>
        </w:rPr>
        <w:t>1.4 Предложения по строительству, реконструкции и модернизации объектов систем водоснабжения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В перспективе развития </w:t>
      </w:r>
      <w:r>
        <w:rPr>
          <w:sz w:val="28"/>
          <w:szCs w:val="28"/>
        </w:rPr>
        <w:t>Александр</w:t>
      </w:r>
      <w:r w:rsidRPr="00A42ADC">
        <w:rPr>
          <w:sz w:val="28"/>
          <w:szCs w:val="28"/>
        </w:rPr>
        <w:t>овского сельского поселения предусматривается 100%-ное обеспечение централизованным водоснабжением существующих и планируемых объектов капитального строительства.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Водоснабжение планируется осуществлять от сети хозяйственно-питьевого водопровода </w:t>
      </w:r>
      <w:proofErr w:type="gramStart"/>
      <w:r w:rsidRPr="00A42ADC">
        <w:rPr>
          <w:sz w:val="28"/>
          <w:szCs w:val="28"/>
        </w:rPr>
        <w:t>с</w:t>
      </w:r>
      <w:proofErr w:type="gramEnd"/>
      <w:r w:rsidRPr="00A42ADC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Александровка</w:t>
      </w:r>
      <w:r w:rsidRPr="00A42ADC">
        <w:rPr>
          <w:sz w:val="28"/>
          <w:szCs w:val="28"/>
        </w:rPr>
        <w:t>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Водопроводные сети необходимо предусмотреть для 100%-го охвата всей селитебной территории сельского поселения. Прокладку новых сетей рекомендуется осуществлять с одновременной заменой старых сетей.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Необходимо осуществить перекладку существующего водопровода находящегося в </w:t>
      </w:r>
      <w:proofErr w:type="gramStart"/>
      <w:r w:rsidRPr="00A42ADC">
        <w:rPr>
          <w:sz w:val="28"/>
          <w:szCs w:val="28"/>
        </w:rPr>
        <w:t>южной</w:t>
      </w:r>
      <w:proofErr w:type="gramEnd"/>
      <w:r w:rsidRPr="00A42ADC">
        <w:rPr>
          <w:sz w:val="28"/>
          <w:szCs w:val="28"/>
        </w:rPr>
        <w:t xml:space="preserve"> северной и западно</w:t>
      </w:r>
      <w:r>
        <w:rPr>
          <w:sz w:val="28"/>
          <w:szCs w:val="28"/>
        </w:rPr>
        <w:t>й частях населенного пункта с. Александровка</w:t>
      </w:r>
      <w:r w:rsidRPr="00A42ADC">
        <w:rPr>
          <w:sz w:val="28"/>
          <w:szCs w:val="28"/>
        </w:rPr>
        <w:t>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bookmarkStart w:id="92" w:name="_Toc360540819"/>
      <w:bookmarkStart w:id="93" w:name="_Toc360540877"/>
      <w:bookmarkStart w:id="94" w:name="_Toc360540979"/>
      <w:bookmarkStart w:id="95" w:name="_Toc360541037"/>
    </w:p>
    <w:p w:rsidR="00F5493B" w:rsidRPr="00A42ADC" w:rsidRDefault="00F5493B" w:rsidP="00F5493B">
      <w:pPr>
        <w:pStyle w:val="2"/>
        <w:spacing w:before="0" w:line="360" w:lineRule="auto"/>
        <w:jc w:val="both"/>
        <w:rPr>
          <w:b w:val="0"/>
          <w:color w:val="000000"/>
          <w:szCs w:val="28"/>
        </w:rPr>
      </w:pPr>
      <w:bookmarkStart w:id="96" w:name="_Toc361734862"/>
      <w:r w:rsidRPr="00A42ADC">
        <w:rPr>
          <w:b w:val="0"/>
          <w:color w:val="000000"/>
          <w:szCs w:val="28"/>
        </w:rPr>
        <w:t>1.5.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92"/>
      <w:bookmarkEnd w:id="93"/>
      <w:bookmarkEnd w:id="94"/>
      <w:bookmarkEnd w:id="95"/>
      <w:bookmarkEnd w:id="96"/>
    </w:p>
    <w:p w:rsidR="00F5493B" w:rsidRPr="00A42ADC" w:rsidRDefault="00F5493B" w:rsidP="00F5493B">
      <w:pPr>
        <w:spacing w:after="0" w:line="360" w:lineRule="auto"/>
        <w:jc w:val="both"/>
        <w:rPr>
          <w:color w:val="000000"/>
          <w:sz w:val="28"/>
          <w:szCs w:val="28"/>
          <w:lang w:eastAsia="ar-SA"/>
        </w:rPr>
      </w:pPr>
      <w:r w:rsidRPr="00A42ADC">
        <w:rPr>
          <w:color w:val="000000"/>
          <w:sz w:val="28"/>
          <w:szCs w:val="28"/>
          <w:lang w:eastAsia="ar-SA"/>
        </w:rPr>
        <w:t>Предварительный расчет стоимости выполнения работ.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1. Общие положения.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В современных рыночных условиях, в которых работает </w:t>
      </w:r>
      <w:proofErr w:type="spellStart"/>
      <w:r w:rsidRPr="00A42ADC">
        <w:rPr>
          <w:sz w:val="28"/>
          <w:szCs w:val="28"/>
        </w:rPr>
        <w:t>инвестиционно-строительный</w:t>
      </w:r>
      <w:proofErr w:type="spellEnd"/>
      <w:r w:rsidRPr="00A42ADC">
        <w:rPr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lastRenderedPageBreak/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12.02.2014г. Министерства регионального развития Российской Федерации.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A42ADC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2012, изданным Министерством регионального развития</w:t>
      </w:r>
      <w:r>
        <w:rPr>
          <w:sz w:val="28"/>
          <w:szCs w:val="28"/>
        </w:rPr>
        <w:t xml:space="preserve"> РФ, по существующим сборникам Т</w:t>
      </w:r>
      <w:r w:rsidRPr="00A42ADC">
        <w:rPr>
          <w:sz w:val="28"/>
          <w:szCs w:val="28"/>
        </w:rPr>
        <w:t>ЕР в ценах и нормах 2001 года, а также с использованием сборников УПВС в ценах и нормах 1969 года.</w:t>
      </w:r>
      <w:proofErr w:type="gramEnd"/>
      <w:r w:rsidRPr="00A42ADC">
        <w:rPr>
          <w:sz w:val="28"/>
          <w:szCs w:val="28"/>
        </w:rPr>
        <w:t xml:space="preserve"> Стоимость работ пересчитана в цены 2014 года с коэффициентами согласно: - </w:t>
      </w:r>
      <w:proofErr w:type="gramStart"/>
      <w:r w:rsidRPr="00A42ADC">
        <w:rPr>
          <w:sz w:val="28"/>
          <w:szCs w:val="28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  <w:proofErr w:type="gramEnd"/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</w:t>
      </w:r>
      <w:r w:rsidRPr="00A42ADC">
        <w:rPr>
          <w:sz w:val="28"/>
          <w:szCs w:val="28"/>
        </w:rPr>
        <w:lastRenderedPageBreak/>
        <w:t>РФ Письмо № 21790-АК/Д03 от 05.10.2011г. "Об индексах цен и индексах-дефляторах для прогнозирования цен".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A42ADC">
        <w:rPr>
          <w:sz w:val="28"/>
          <w:szCs w:val="28"/>
        </w:rPr>
        <w:t>предпроектной</w:t>
      </w:r>
      <w:proofErr w:type="spellEnd"/>
      <w:r w:rsidRPr="00A42ADC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В расчетах не учитывались:</w:t>
      </w:r>
    </w:p>
    <w:p w:rsidR="00F5493B" w:rsidRPr="00A42ADC" w:rsidRDefault="00F5493B" w:rsidP="00F5493B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F5493B" w:rsidRPr="00A42ADC" w:rsidRDefault="00F5493B" w:rsidP="00F5493B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F5493B" w:rsidRPr="00A42ADC" w:rsidRDefault="00F5493B" w:rsidP="00F5493B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F5493B" w:rsidRPr="00A42ADC" w:rsidRDefault="00F5493B" w:rsidP="00F5493B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стоимость мероприятий по реконструкции существующих объектов;</w:t>
      </w:r>
    </w:p>
    <w:p w:rsidR="00F5493B" w:rsidRPr="00A42ADC" w:rsidRDefault="00F5493B" w:rsidP="00F5493B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F5493B" w:rsidRPr="00A42ADC" w:rsidRDefault="00F5493B" w:rsidP="00F5493B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особенности территории строительства.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Результаты расчетов (сводная ведомость стоимости работ) приведены в таблицах 6 и 11.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t>2.Ориентировочная стоимость зданий, сооружений и инженерных коммуникаций.</w:t>
      </w:r>
    </w:p>
    <w:p w:rsidR="00F5493B" w:rsidRPr="00A42ADC" w:rsidRDefault="00F5493B" w:rsidP="00F5493B">
      <w:pPr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A42ADC">
        <w:rPr>
          <w:bCs/>
          <w:color w:val="000000"/>
          <w:sz w:val="28"/>
          <w:szCs w:val="28"/>
        </w:rPr>
        <w:t>ВЕДОМОСТЬ ОБЪЕМОВ И СТОИМОСТИ РАБОТ</w:t>
      </w: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  <w:r w:rsidRPr="00A42ADC">
        <w:rPr>
          <w:sz w:val="28"/>
          <w:szCs w:val="28"/>
        </w:rPr>
        <w:lastRenderedPageBreak/>
        <w:t>Таблица 6</w:t>
      </w:r>
    </w:p>
    <w:tbl>
      <w:tblPr>
        <w:tblW w:w="9356" w:type="dxa"/>
        <w:tblInd w:w="108" w:type="dxa"/>
        <w:tblLayout w:type="fixed"/>
        <w:tblLook w:val="0000"/>
      </w:tblPr>
      <w:tblGrid>
        <w:gridCol w:w="480"/>
        <w:gridCol w:w="229"/>
        <w:gridCol w:w="2835"/>
        <w:gridCol w:w="851"/>
        <w:gridCol w:w="1276"/>
        <w:gridCol w:w="1275"/>
        <w:gridCol w:w="1134"/>
        <w:gridCol w:w="1276"/>
      </w:tblGrid>
      <w:tr w:rsidR="00F5493B" w:rsidRPr="00A42ADC" w:rsidTr="00FC7DF3">
        <w:trPr>
          <w:cantSplit/>
          <w:trHeight w:val="295"/>
          <w:tblHeader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A42ADC">
              <w:rPr>
                <w:spacing w:val="-10"/>
                <w:sz w:val="28"/>
                <w:szCs w:val="28"/>
              </w:rPr>
              <w:t>№</w:t>
            </w:r>
          </w:p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bCs/>
                <w:spacing w:val="-10"/>
                <w:sz w:val="28"/>
                <w:szCs w:val="28"/>
              </w:rPr>
            </w:pPr>
            <w:proofErr w:type="spellStart"/>
            <w:proofErr w:type="gramStart"/>
            <w:r w:rsidRPr="00A42ADC">
              <w:rPr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A42ADC">
              <w:rPr>
                <w:spacing w:val="-10"/>
                <w:sz w:val="28"/>
                <w:szCs w:val="28"/>
              </w:rPr>
              <w:t>/</w:t>
            </w:r>
            <w:proofErr w:type="spellStart"/>
            <w:r w:rsidRPr="00A42ADC">
              <w:rPr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42ADC">
              <w:rPr>
                <w:bCs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  <w:r w:rsidRPr="00A42ADC">
              <w:rPr>
                <w:spacing w:val="-8"/>
                <w:sz w:val="28"/>
                <w:szCs w:val="28"/>
              </w:rPr>
              <w:t xml:space="preserve">Ед. </w:t>
            </w:r>
          </w:p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42ADC">
              <w:rPr>
                <w:spacing w:val="-8"/>
                <w:sz w:val="28"/>
                <w:szCs w:val="28"/>
              </w:rPr>
              <w:t>изм</w:t>
            </w:r>
            <w:proofErr w:type="spellEnd"/>
            <w:r w:rsidRPr="00A42ADC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bCs/>
                <w:spacing w:val="-1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Общая стоимость, тыс. руб.</w:t>
            </w:r>
          </w:p>
        </w:tc>
      </w:tr>
      <w:tr w:rsidR="00F5493B" w:rsidRPr="00A42ADC" w:rsidTr="00FC7DF3">
        <w:trPr>
          <w:cantSplit/>
          <w:trHeight w:val="652"/>
          <w:tblHeader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1 этап 2023г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2 этап 2033г.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A42ADC">
              <w:rPr>
                <w:spacing w:val="-10"/>
                <w:sz w:val="28"/>
                <w:szCs w:val="28"/>
              </w:rPr>
              <w:t>всего</w:t>
            </w:r>
          </w:p>
        </w:tc>
      </w:tr>
      <w:tr w:rsidR="00F5493B" w:rsidRPr="00A42ADC" w:rsidTr="00FC7DF3">
        <w:trPr>
          <w:tblHeader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A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A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A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42ADC">
              <w:rPr>
                <w:sz w:val="28"/>
                <w:szCs w:val="28"/>
              </w:rPr>
              <w:t>7</w:t>
            </w:r>
          </w:p>
        </w:tc>
      </w:tr>
      <w:tr w:rsidR="00F5493B" w:rsidRPr="00A42ADC" w:rsidTr="00FC7DF3">
        <w:trPr>
          <w:trHeight w:val="29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A42ADC">
              <w:rPr>
                <w:sz w:val="28"/>
                <w:szCs w:val="28"/>
                <w:u w:val="single"/>
              </w:rPr>
              <w:t>Водоснабжение</w:t>
            </w:r>
          </w:p>
        </w:tc>
      </w:tr>
      <w:tr w:rsidR="00F5493B" w:rsidRPr="00A42ADC" w:rsidTr="00FC7DF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A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AD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42AD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</w:tc>
      </w:tr>
      <w:tr w:rsidR="00F5493B" w:rsidRPr="00A42ADC" w:rsidTr="00FC7DF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Артизианская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скважина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F5493B" w:rsidRPr="00A42ADC" w:rsidTr="00FC7DF3">
        <w:trPr>
          <w:trHeight w:val="1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Насосная станция для </w:t>
            </w:r>
            <w:proofErr w:type="spellStart"/>
            <w:r>
              <w:rPr>
                <w:color w:val="000000"/>
                <w:sz w:val="28"/>
                <w:szCs w:val="28"/>
              </w:rPr>
              <w:t>артизианской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скважины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</w:t>
            </w:r>
          </w:p>
        </w:tc>
      </w:tr>
      <w:tr w:rsidR="00F5493B" w:rsidRPr="00A42ADC" w:rsidTr="00FC7DF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Счетчик воды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артизианскую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скважину с пропускной способностью 1,5-50 м3/час Ду=100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</w:tr>
      <w:tr w:rsidR="00F5493B" w:rsidRPr="00A42ADC" w:rsidTr="00FC7DF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3B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Default="00F5493B" w:rsidP="00FC7DF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Модульная станция очистки воды КОВ-2,0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12420,0</w:t>
            </w:r>
          </w:p>
        </w:tc>
      </w:tr>
      <w:tr w:rsidR="00F5493B" w:rsidRPr="00A42ADC" w:rsidTr="00FC7DF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14283,2</w:t>
            </w:r>
          </w:p>
        </w:tc>
      </w:tr>
      <w:tr w:rsidR="00F5493B" w:rsidRPr="00A42ADC" w:rsidTr="00FC7DF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ADC">
              <w:rPr>
                <w:rFonts w:ascii="Times New Roman" w:hAnsi="Times New Roman"/>
                <w:sz w:val="28"/>
                <w:szCs w:val="28"/>
              </w:rPr>
              <w:t>ВСЕГО по поселению: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42ADC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3B" w:rsidRPr="00A42ADC" w:rsidRDefault="00F5493B" w:rsidP="00FC7DF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14283,2</w:t>
            </w:r>
          </w:p>
        </w:tc>
      </w:tr>
    </w:tbl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framePr w:w="10026" w:wrap="auto" w:hAnchor="text"/>
        <w:spacing w:after="0" w:line="360" w:lineRule="auto"/>
        <w:jc w:val="both"/>
        <w:rPr>
          <w:sz w:val="28"/>
          <w:szCs w:val="28"/>
          <w:lang w:eastAsia="ar-SA"/>
        </w:rPr>
        <w:sectPr w:rsidR="00F5493B" w:rsidRPr="00A42ADC" w:rsidSect="005000FF">
          <w:footerReference w:type="default" r:id="rId8"/>
          <w:pgSz w:w="11906" w:h="16838"/>
          <w:pgMar w:top="360" w:right="567" w:bottom="180" w:left="1320" w:header="708" w:footer="708" w:gutter="0"/>
          <w:pgNumType w:start="1"/>
          <w:cols w:space="708"/>
          <w:titlePg/>
          <w:docGrid w:linePitch="360"/>
        </w:sectPr>
      </w:pPr>
    </w:p>
    <w:p w:rsidR="00F5493B" w:rsidRPr="00A42ADC" w:rsidRDefault="00F5493B" w:rsidP="00F5493B">
      <w:pPr>
        <w:spacing w:after="0" w:line="360" w:lineRule="auto"/>
        <w:jc w:val="both"/>
        <w:rPr>
          <w:sz w:val="28"/>
          <w:szCs w:val="28"/>
        </w:rPr>
      </w:pPr>
    </w:p>
    <w:p w:rsidR="00F5493B" w:rsidRPr="00A42ADC" w:rsidRDefault="00F5493B" w:rsidP="00F5493B">
      <w:pPr>
        <w:pStyle w:val="1"/>
        <w:spacing w:before="0" w:line="360" w:lineRule="auto"/>
        <w:jc w:val="both"/>
        <w:rPr>
          <w:b w:val="0"/>
          <w:color w:val="auto"/>
        </w:rPr>
      </w:pPr>
      <w:bookmarkStart w:id="97" w:name="_Toc360187469"/>
      <w:bookmarkStart w:id="98" w:name="_Toc360540821"/>
      <w:bookmarkStart w:id="99" w:name="_Toc360540879"/>
      <w:bookmarkStart w:id="100" w:name="_Toc360540981"/>
      <w:bookmarkStart w:id="101" w:name="_Toc360541039"/>
      <w:bookmarkStart w:id="102" w:name="_Toc360541449"/>
      <w:bookmarkStart w:id="103" w:name="_Toc360611456"/>
      <w:bookmarkStart w:id="104" w:name="_Toc360611490"/>
      <w:bookmarkStart w:id="105" w:name="_Toc360612765"/>
      <w:bookmarkStart w:id="106" w:name="_Toc360613183"/>
      <w:bookmarkStart w:id="107" w:name="_Toc360633084"/>
      <w:bookmarkStart w:id="108" w:name="_Toc361734863"/>
      <w:r w:rsidRPr="00A42ADC">
        <w:rPr>
          <w:b w:val="0"/>
          <w:color w:val="auto"/>
        </w:rPr>
        <w:t xml:space="preserve">Глава 2. </w:t>
      </w:r>
      <w:bookmarkEnd w:id="97"/>
      <w:bookmarkEnd w:id="98"/>
      <w:bookmarkEnd w:id="99"/>
      <w:bookmarkEnd w:id="100"/>
      <w:bookmarkEnd w:id="101"/>
      <w:r w:rsidRPr="00A42ADC">
        <w:rPr>
          <w:b w:val="0"/>
          <w:color w:val="auto"/>
        </w:rPr>
        <w:t>Схема водоотведения</w:t>
      </w:r>
      <w:bookmarkEnd w:id="102"/>
      <w:bookmarkEnd w:id="103"/>
      <w:bookmarkEnd w:id="104"/>
      <w:bookmarkEnd w:id="105"/>
      <w:bookmarkEnd w:id="106"/>
      <w:r w:rsidRPr="00A42ADC">
        <w:rPr>
          <w:b w:val="0"/>
          <w:color w:val="auto"/>
        </w:rPr>
        <w:t>.</w:t>
      </w:r>
      <w:bookmarkEnd w:id="107"/>
      <w:bookmarkEnd w:id="108"/>
    </w:p>
    <w:p w:rsidR="00F5493B" w:rsidRDefault="00F5493B" w:rsidP="00F5493B">
      <w:pPr>
        <w:pStyle w:val="2"/>
        <w:spacing w:before="0" w:line="360" w:lineRule="auto"/>
        <w:jc w:val="both"/>
        <w:rPr>
          <w:b w:val="0"/>
          <w:color w:val="auto"/>
          <w:szCs w:val="28"/>
        </w:rPr>
      </w:pPr>
      <w:bookmarkStart w:id="109" w:name="_Toc360541450"/>
      <w:bookmarkStart w:id="110" w:name="_Toc360611457"/>
      <w:bookmarkStart w:id="111" w:name="_Toc360611491"/>
      <w:bookmarkStart w:id="112" w:name="_Toc360612766"/>
      <w:bookmarkStart w:id="113" w:name="_Toc360613184"/>
      <w:bookmarkStart w:id="114" w:name="_Toc360633085"/>
      <w:bookmarkStart w:id="115" w:name="_Toc361734864"/>
      <w:proofErr w:type="gramStart"/>
      <w:r w:rsidRPr="00A42ADC">
        <w:rPr>
          <w:b w:val="0"/>
          <w:color w:val="auto"/>
          <w:szCs w:val="28"/>
        </w:rPr>
        <w:t xml:space="preserve">Водоотведение в с. </w:t>
      </w:r>
      <w:r>
        <w:rPr>
          <w:b w:val="0"/>
          <w:color w:val="auto"/>
          <w:szCs w:val="28"/>
        </w:rPr>
        <w:t>Александровка</w:t>
      </w:r>
      <w:r w:rsidRPr="00A42ADC">
        <w:rPr>
          <w:b w:val="0"/>
          <w:color w:val="auto"/>
          <w:szCs w:val="28"/>
        </w:rPr>
        <w:t xml:space="preserve"> </w:t>
      </w:r>
      <w:r>
        <w:rPr>
          <w:b w:val="0"/>
          <w:color w:val="auto"/>
          <w:szCs w:val="28"/>
        </w:rPr>
        <w:t>Быковского</w:t>
      </w:r>
      <w:r w:rsidRPr="00A42ADC">
        <w:rPr>
          <w:b w:val="0"/>
          <w:color w:val="auto"/>
          <w:szCs w:val="28"/>
        </w:rPr>
        <w:t xml:space="preserve"> муниципального </w:t>
      </w:r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b w:val="0"/>
          <w:color w:val="auto"/>
          <w:szCs w:val="28"/>
        </w:rPr>
        <w:t>района отсутствует.</w:t>
      </w:r>
      <w:proofErr w:type="gramEnd"/>
    </w:p>
    <w:p w:rsidR="00F5493B" w:rsidRPr="00521621" w:rsidRDefault="00F5493B" w:rsidP="00F5493B">
      <w:pPr>
        <w:spacing w:line="360" w:lineRule="auto"/>
        <w:ind w:left="-284" w:firstLine="284"/>
        <w:rPr>
          <w:sz w:val="28"/>
          <w:szCs w:val="28"/>
        </w:rPr>
      </w:pPr>
      <w:r w:rsidRPr="00521621">
        <w:rPr>
          <w:sz w:val="28"/>
          <w:szCs w:val="28"/>
        </w:rPr>
        <w:t xml:space="preserve">На расчетный срок необходимо  выполнить </w:t>
      </w:r>
      <w:proofErr w:type="spellStart"/>
      <w:r w:rsidRPr="00521621">
        <w:rPr>
          <w:sz w:val="28"/>
          <w:szCs w:val="28"/>
        </w:rPr>
        <w:t>канализование</w:t>
      </w:r>
      <w:proofErr w:type="spellEnd"/>
      <w:r w:rsidRPr="00521621">
        <w:rPr>
          <w:sz w:val="28"/>
          <w:szCs w:val="28"/>
        </w:rPr>
        <w:t xml:space="preserve"> всех типов з</w:t>
      </w:r>
      <w:r w:rsidRPr="00521621">
        <w:rPr>
          <w:sz w:val="28"/>
          <w:szCs w:val="28"/>
        </w:rPr>
        <w:t>а</w:t>
      </w:r>
      <w:r w:rsidRPr="00521621">
        <w:rPr>
          <w:sz w:val="28"/>
          <w:szCs w:val="28"/>
        </w:rPr>
        <w:t>стройки.</w:t>
      </w:r>
    </w:p>
    <w:p w:rsidR="00F5493B" w:rsidRPr="00521621" w:rsidRDefault="00F5493B" w:rsidP="00F5493B">
      <w:pPr>
        <w:spacing w:line="360" w:lineRule="auto"/>
        <w:ind w:firstLine="708"/>
        <w:jc w:val="both"/>
        <w:rPr>
          <w:sz w:val="28"/>
          <w:szCs w:val="28"/>
        </w:rPr>
      </w:pPr>
      <w:r w:rsidRPr="00521621">
        <w:rPr>
          <w:sz w:val="28"/>
          <w:szCs w:val="28"/>
        </w:rPr>
        <w:t xml:space="preserve">На 1-ю очередь до создания  систем канализации индивидуальной застройки   возможно использование автономных систем </w:t>
      </w:r>
      <w:proofErr w:type="spellStart"/>
      <w:r w:rsidRPr="00521621">
        <w:rPr>
          <w:sz w:val="28"/>
          <w:szCs w:val="28"/>
        </w:rPr>
        <w:t>канализования</w:t>
      </w:r>
      <w:proofErr w:type="spellEnd"/>
      <w:r w:rsidRPr="00521621">
        <w:rPr>
          <w:sz w:val="28"/>
          <w:szCs w:val="28"/>
        </w:rPr>
        <w:t xml:space="preserve"> на основе биологической очистки (локальных очистных с</w:t>
      </w:r>
      <w:r w:rsidRPr="00521621">
        <w:rPr>
          <w:sz w:val="28"/>
          <w:szCs w:val="28"/>
        </w:rPr>
        <w:t>о</w:t>
      </w:r>
      <w:r w:rsidRPr="00521621">
        <w:rPr>
          <w:sz w:val="28"/>
          <w:szCs w:val="28"/>
        </w:rPr>
        <w:t>оружений) с последующей утилизацией технической воды</w:t>
      </w:r>
      <w:proofErr w:type="gramStart"/>
      <w:r w:rsidRPr="00521621">
        <w:rPr>
          <w:sz w:val="28"/>
          <w:szCs w:val="28"/>
        </w:rPr>
        <w:t xml:space="preserve"> .</w:t>
      </w:r>
      <w:proofErr w:type="gramEnd"/>
      <w:r w:rsidRPr="00521621">
        <w:rPr>
          <w:sz w:val="28"/>
          <w:szCs w:val="28"/>
        </w:rPr>
        <w:t xml:space="preserve"> </w:t>
      </w:r>
    </w:p>
    <w:p w:rsidR="00F5493B" w:rsidRPr="00521621" w:rsidRDefault="00F5493B" w:rsidP="00F5493B">
      <w:pPr>
        <w:spacing w:line="360" w:lineRule="auto"/>
        <w:ind w:left="-284" w:firstLine="284"/>
        <w:jc w:val="both"/>
        <w:rPr>
          <w:sz w:val="28"/>
          <w:szCs w:val="28"/>
        </w:rPr>
      </w:pPr>
      <w:r w:rsidRPr="00521621">
        <w:rPr>
          <w:sz w:val="28"/>
          <w:szCs w:val="28"/>
        </w:rPr>
        <w:t>Промышленные производства обработки сельскохозяйственной продукции  так же запланировано к</w:t>
      </w:r>
      <w:r w:rsidRPr="00521621">
        <w:rPr>
          <w:sz w:val="28"/>
          <w:szCs w:val="28"/>
        </w:rPr>
        <w:t>а</w:t>
      </w:r>
      <w:r w:rsidRPr="00521621">
        <w:rPr>
          <w:sz w:val="28"/>
          <w:szCs w:val="28"/>
        </w:rPr>
        <w:t>нализовать автономно. Вид и способ очистки и утилизации стоков будет определяться в зависимости от технологии производства непосредс</w:t>
      </w:r>
      <w:r w:rsidRPr="00521621">
        <w:rPr>
          <w:sz w:val="28"/>
          <w:szCs w:val="28"/>
        </w:rPr>
        <w:t>т</w:t>
      </w:r>
      <w:r w:rsidRPr="00521621">
        <w:rPr>
          <w:sz w:val="28"/>
          <w:szCs w:val="28"/>
        </w:rPr>
        <w:t xml:space="preserve">венно при проектировании. </w:t>
      </w:r>
    </w:p>
    <w:p w:rsidR="00F5493B" w:rsidRPr="008A241A" w:rsidRDefault="00F5493B" w:rsidP="00F5493B"/>
    <w:p w:rsidR="00D6315C" w:rsidRDefault="00F5493B">
      <w:r>
        <w:rPr>
          <w:noProof/>
          <w:lang w:eastAsia="ru-RU"/>
        </w:rPr>
        <w:drawing>
          <wp:inline distT="0" distB="0" distL="0" distR="0">
            <wp:extent cx="5940425" cy="3651944"/>
            <wp:effectExtent l="19050" t="0" r="3175" b="0"/>
            <wp:docPr id="1" name="Рисунок 1" descr="E:\MYSCAN_2014062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SCAN_20140627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15C" w:rsidSect="00D6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70" w:rsidRPr="00305F99" w:rsidRDefault="007B6194">
    <w:pPr>
      <w:pStyle w:val="a6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9A" w:rsidRDefault="007B61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93B">
      <w:rPr>
        <w:noProof/>
      </w:rPr>
      <w:t>2</w:t>
    </w:r>
    <w:r>
      <w:fldChar w:fldCharType="end"/>
    </w:r>
  </w:p>
  <w:p w:rsidR="00B5319A" w:rsidRDefault="007B6194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4B36771"/>
    <w:multiLevelType w:val="hybridMultilevel"/>
    <w:tmpl w:val="611260E2"/>
    <w:lvl w:ilvl="0" w:tplc="87623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D72FF"/>
    <w:multiLevelType w:val="hybridMultilevel"/>
    <w:tmpl w:val="4D82DF1C"/>
    <w:lvl w:ilvl="0" w:tplc="F7C4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31714E"/>
    <w:multiLevelType w:val="hybridMultilevel"/>
    <w:tmpl w:val="39562090"/>
    <w:lvl w:ilvl="0" w:tplc="C42A3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E32627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43DAD"/>
    <w:multiLevelType w:val="hybridMultilevel"/>
    <w:tmpl w:val="0D700438"/>
    <w:lvl w:ilvl="0" w:tplc="7E389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31">
    <w:nsid w:val="76921E0D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9"/>
  </w:num>
  <w:num w:numId="5">
    <w:abstractNumId w:val="20"/>
  </w:num>
  <w:num w:numId="6">
    <w:abstractNumId w:val="24"/>
  </w:num>
  <w:num w:numId="7">
    <w:abstractNumId w:val="6"/>
  </w:num>
  <w:num w:numId="8">
    <w:abstractNumId w:val="22"/>
  </w:num>
  <w:num w:numId="9">
    <w:abstractNumId w:val="21"/>
  </w:num>
  <w:num w:numId="10">
    <w:abstractNumId w:val="14"/>
  </w:num>
  <w:num w:numId="11">
    <w:abstractNumId w:val="28"/>
  </w:num>
  <w:num w:numId="12">
    <w:abstractNumId w:val="8"/>
  </w:num>
  <w:num w:numId="13">
    <w:abstractNumId w:val="3"/>
  </w:num>
  <w:num w:numId="14">
    <w:abstractNumId w:val="10"/>
  </w:num>
  <w:num w:numId="15">
    <w:abstractNumId w:val="23"/>
  </w:num>
  <w:num w:numId="16">
    <w:abstractNumId w:val="32"/>
  </w:num>
  <w:num w:numId="17">
    <w:abstractNumId w:val="15"/>
  </w:num>
  <w:num w:numId="18">
    <w:abstractNumId w:val="1"/>
  </w:num>
  <w:num w:numId="19">
    <w:abstractNumId w:val="26"/>
  </w:num>
  <w:num w:numId="20">
    <w:abstractNumId w:val="5"/>
  </w:num>
  <w:num w:numId="21">
    <w:abstractNumId w:val="30"/>
  </w:num>
  <w:num w:numId="22">
    <w:abstractNumId w:val="4"/>
  </w:num>
  <w:num w:numId="23">
    <w:abstractNumId w:val="27"/>
  </w:num>
  <w:num w:numId="24">
    <w:abstractNumId w:val="16"/>
  </w:num>
  <w:num w:numId="25">
    <w:abstractNumId w:val="0"/>
  </w:num>
  <w:num w:numId="26">
    <w:abstractNumId w:val="13"/>
  </w:num>
  <w:num w:numId="27">
    <w:abstractNumId w:val="18"/>
  </w:num>
  <w:num w:numId="28">
    <w:abstractNumId w:val="9"/>
  </w:num>
  <w:num w:numId="29">
    <w:abstractNumId w:val="7"/>
  </w:num>
  <w:num w:numId="30">
    <w:abstractNumId w:val="25"/>
  </w:num>
  <w:num w:numId="31">
    <w:abstractNumId w:val="2"/>
  </w:num>
  <w:num w:numId="32">
    <w:abstractNumId w:val="1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3E2"/>
    <w:rsid w:val="00502542"/>
    <w:rsid w:val="007B6194"/>
    <w:rsid w:val="009523E2"/>
    <w:rsid w:val="00D6315C"/>
    <w:rsid w:val="00EA3E28"/>
    <w:rsid w:val="00F5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5C"/>
  </w:style>
  <w:style w:type="paragraph" w:styleId="1">
    <w:name w:val="heading 1"/>
    <w:basedOn w:val="a"/>
    <w:next w:val="a"/>
    <w:link w:val="10"/>
    <w:uiPriority w:val="9"/>
    <w:qFormat/>
    <w:rsid w:val="00F5493B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493B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5493B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3E2"/>
  </w:style>
  <w:style w:type="character" w:customStyle="1" w:styleId="10">
    <w:name w:val="Заголовок 1 Знак"/>
    <w:basedOn w:val="a0"/>
    <w:link w:val="1"/>
    <w:uiPriority w:val="9"/>
    <w:rsid w:val="00F5493B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93B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93B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a3">
    <w:name w:val="List Paragraph"/>
    <w:basedOn w:val="a"/>
    <w:uiPriority w:val="34"/>
    <w:qFormat/>
    <w:rsid w:val="00F5493B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4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493B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4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5493B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TOC Heading"/>
    <w:basedOn w:val="1"/>
    <w:next w:val="a"/>
    <w:uiPriority w:val="39"/>
    <w:qFormat/>
    <w:rsid w:val="00F5493B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F5493B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9">
    <w:name w:val="Hyperlink"/>
    <w:uiPriority w:val="99"/>
    <w:unhideWhenUsed/>
    <w:rsid w:val="00F549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49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5493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493B"/>
    <w:pPr>
      <w:spacing w:after="100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No Spacing"/>
    <w:link w:val="ad"/>
    <w:uiPriority w:val="1"/>
    <w:qFormat/>
    <w:rsid w:val="00F54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5493B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e">
    <w:name w:val="Placeholder Text"/>
    <w:uiPriority w:val="99"/>
    <w:semiHidden/>
    <w:rsid w:val="00F5493B"/>
    <w:rPr>
      <w:color w:val="808080"/>
    </w:rPr>
  </w:style>
  <w:style w:type="character" w:styleId="af">
    <w:name w:val="FollowedHyperlink"/>
    <w:uiPriority w:val="99"/>
    <w:semiHidden/>
    <w:unhideWhenUsed/>
    <w:rsid w:val="00F5493B"/>
    <w:rPr>
      <w:color w:val="800080"/>
      <w:u w:val="single"/>
    </w:rPr>
  </w:style>
  <w:style w:type="paragraph" w:customStyle="1" w:styleId="xl65">
    <w:name w:val="xl65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54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54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54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549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54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54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54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54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54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549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549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549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549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549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549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F54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Стиль1"/>
    <w:basedOn w:val="a"/>
    <w:qFormat/>
    <w:rsid w:val="00F5493B"/>
    <w:rPr>
      <w:rFonts w:ascii="Times New Roman" w:eastAsia="Times New Roman" w:hAnsi="Times New Roman" w:cs="Times New Roman"/>
      <w:strike/>
      <w:color w:val="C00000"/>
      <w:sz w:val="24"/>
      <w:lang w:eastAsia="ru-RU"/>
    </w:rPr>
  </w:style>
  <w:style w:type="paragraph" w:customStyle="1" w:styleId="xl116">
    <w:name w:val="xl116"/>
    <w:basedOn w:val="a"/>
    <w:rsid w:val="00F54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549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54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F5493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54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line number"/>
    <w:basedOn w:val="a0"/>
    <w:uiPriority w:val="99"/>
    <w:semiHidden/>
    <w:unhideWhenUsed/>
    <w:rsid w:val="00F5493B"/>
  </w:style>
  <w:style w:type="table" w:styleId="af1">
    <w:name w:val="Table Grid"/>
    <w:basedOn w:val="a1"/>
    <w:uiPriority w:val="59"/>
    <w:rsid w:val="00F549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207DA61A0E8F50E50258344E8349469AE22E7D8FE603D89EBD8446B7C3DBCFD4A70EFEF9FF646y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207DA61A0E8F50E50258344E8349469AE24E6DAFC603D89EBD8446B7C3DBCFD4A70EFEF9FF74Cy3S4J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2014-07-09T04:21:00Z</cp:lastPrinted>
  <dcterms:created xsi:type="dcterms:W3CDTF">2014-07-04T06:28:00Z</dcterms:created>
  <dcterms:modified xsi:type="dcterms:W3CDTF">2014-07-09T04:34:00Z</dcterms:modified>
</cp:coreProperties>
</file>