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E6" w:rsidRPr="006107F2" w:rsidRDefault="00127BE6" w:rsidP="00127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E6" w:rsidRDefault="00127BE6" w:rsidP="0012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7BE6" w:rsidRDefault="00127BE6" w:rsidP="0012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127BE6" w:rsidRDefault="00127BE6" w:rsidP="0012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БЫКОВСКИЙ МУНИЦИПАЛЬНЫЙ РАЙОН</w:t>
      </w:r>
    </w:p>
    <w:p w:rsidR="00127BE6" w:rsidRDefault="00127BE6" w:rsidP="00127B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АЛЕКСАНДРОВСКОЕ СЕЛЬСКОЕ ПОСЕЛЕНИЕ</w:t>
      </w:r>
    </w:p>
    <w:p w:rsid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E6" w:rsidRPr="00C23401" w:rsidRDefault="00127BE6" w:rsidP="0012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октября 2018г.  № 61\122</w:t>
      </w:r>
    </w:p>
    <w:p w:rsidR="00127BE6" w:rsidRP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E6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</w:t>
      </w:r>
    </w:p>
    <w:p w:rsidR="00127BE6" w:rsidRP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E6">
        <w:rPr>
          <w:rFonts w:ascii="Times New Roman" w:hAnsi="Times New Roman" w:cs="Times New Roman"/>
          <w:sz w:val="28"/>
          <w:szCs w:val="28"/>
        </w:rPr>
        <w:t>благоустройства территорий Александровского</w:t>
      </w:r>
    </w:p>
    <w:p w:rsidR="00127BE6" w:rsidRP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E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BE6">
        <w:rPr>
          <w:rFonts w:ascii="Times New Roman" w:hAnsi="Times New Roman" w:cs="Times New Roman"/>
          <w:sz w:val="28"/>
          <w:szCs w:val="28"/>
        </w:rPr>
        <w:t xml:space="preserve">  утвержденных решением </w:t>
      </w:r>
    </w:p>
    <w:p w:rsidR="00127BE6" w:rsidRP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E6">
        <w:rPr>
          <w:rFonts w:ascii="Times New Roman" w:hAnsi="Times New Roman" w:cs="Times New Roman"/>
          <w:sz w:val="28"/>
          <w:szCs w:val="28"/>
        </w:rPr>
        <w:t>Александровской сельской Думы № 6/23 от 02.02.2015г.»</w:t>
      </w:r>
    </w:p>
    <w:p w:rsidR="00127BE6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E6" w:rsidRPr="00D44349" w:rsidRDefault="00127BE6" w:rsidP="00127B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51BA">
        <w:rPr>
          <w:rFonts w:ascii="Times New Roman" w:hAnsi="Times New Roman" w:cs="Times New Roman"/>
          <w:sz w:val="28"/>
          <w:szCs w:val="28"/>
        </w:rPr>
        <w:t xml:space="preserve">Руководствуясь законом № 131-ФЗ от 06.10.2003г. «Об общих принципах организации местного самоуправления в РФ», Законом Волгоградской области №83-ОД от 10.07.2018г. «О порядке определения органами местного самоуправления границ прилегающих территорий»,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0A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30.04.2014г. № 403 «Об исчерпывающем перечне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жилищного строитель</w:t>
      </w:r>
      <w:r w:rsidRPr="000A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ства»,</w:t>
      </w:r>
      <w:r>
        <w:rPr>
          <w:rFonts w:ascii="Times New Roman" w:hAnsi="Times New Roman" w:cs="Times New Roman"/>
          <w:sz w:val="28"/>
          <w:szCs w:val="28"/>
        </w:rPr>
        <w:t xml:space="preserve">Уставом Александровского сельского поселения, </w:t>
      </w:r>
      <w:r>
        <w:rPr>
          <w:rFonts w:ascii="Times New Roman" w:hAnsi="Times New Roman" w:cs="Times New Roman"/>
          <w:b/>
          <w:sz w:val="28"/>
          <w:szCs w:val="28"/>
        </w:rPr>
        <w:t>Александровская сель</w:t>
      </w:r>
      <w:r w:rsidRPr="00C23401">
        <w:rPr>
          <w:rFonts w:ascii="Times New Roman" w:hAnsi="Times New Roman" w:cs="Times New Roman"/>
          <w:b/>
          <w:sz w:val="28"/>
          <w:szCs w:val="28"/>
        </w:rPr>
        <w:t>ская Дума РЕШИЛА:</w:t>
      </w:r>
      <w:r w:rsidRPr="000A51BA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127BE6" w:rsidRPr="000A51BA" w:rsidRDefault="00127BE6" w:rsidP="00127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«Правила благоустр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ойства и озеленения территории </w:t>
      </w:r>
      <w:r w:rsidRPr="000A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поселения»следующие изменения:</w:t>
      </w:r>
    </w:p>
    <w:p w:rsidR="00127BE6" w:rsidRPr="001A1D87" w:rsidRDefault="00127BE6" w:rsidP="00127BE6">
      <w:p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</w:t>
      </w:r>
      <w:r w:rsidRPr="001A1D87">
        <w:rPr>
          <w:rFonts w:ascii="Times New Roman" w:hAnsi="Times New Roman" w:cs="Times New Roman"/>
          <w:sz w:val="28"/>
          <w:szCs w:val="28"/>
        </w:rPr>
        <w:t>ункт 2.7 раздела 2 Правил благоустройства территории 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1A1D87">
        <w:rPr>
          <w:rFonts w:ascii="Times New Roman" w:hAnsi="Times New Roman" w:cs="Times New Roman"/>
          <w:sz w:val="28"/>
          <w:szCs w:val="28"/>
        </w:rPr>
        <w:t xml:space="preserve"> решением Александровской сельской Думы  от 02.02.2015 № 6\23  (далее – Правила благоустройства), изложить в следующей редакции: «Прилегающая территория – территория общего пользования, которая прилегает к зданию,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127BE6" w:rsidRPr="001A1D87" w:rsidRDefault="00127BE6" w:rsidP="00127B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7BE6" w:rsidRDefault="00127BE6" w:rsidP="0012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4.2.4. Правил благоустройства территории Александровского сельского поселения, утвержденных решением Александровской сельской Думы №6/23 от 02.02.2015г. изложить в следующей редакции:</w:t>
      </w:r>
    </w:p>
    <w:p w:rsidR="00127BE6" w:rsidRDefault="00127BE6" w:rsidP="00127B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6" w:rsidRPr="00C3125A" w:rsidRDefault="00127BE6" w:rsidP="0012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C3125A">
        <w:rPr>
          <w:rFonts w:ascii="Times New Roman" w:hAnsi="Times New Roman" w:cs="Times New Roman"/>
          <w:sz w:val="28"/>
          <w:szCs w:val="28"/>
        </w:rPr>
        <w:t>.Установление порядка определения границ прилегающих территорий</w:t>
      </w:r>
    </w:p>
    <w:p w:rsidR="00127BE6" w:rsidRDefault="00127BE6" w:rsidP="00127BE6">
      <w:pPr>
        <w:pStyle w:val="ConsPlusNormal"/>
        <w:jc w:val="both"/>
      </w:pP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25A">
        <w:rPr>
          <w:rFonts w:ascii="Times New Roman" w:hAnsi="Times New Roman" w:cs="Times New Roman"/>
          <w:sz w:val="28"/>
          <w:szCs w:val="28"/>
        </w:rPr>
        <w:t>Границы приле</w:t>
      </w:r>
      <w:r>
        <w:rPr>
          <w:rFonts w:ascii="Times New Roman" w:hAnsi="Times New Roman" w:cs="Times New Roman"/>
          <w:sz w:val="28"/>
          <w:szCs w:val="28"/>
        </w:rPr>
        <w:t>гающих территорий определяются П</w:t>
      </w:r>
      <w:r w:rsidRPr="00C3125A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Pr="00C3125A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Быковского муниципального района</w:t>
      </w:r>
      <w:r w:rsidRPr="00C3125A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25A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 иных требований настоящего Закона.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25A">
        <w:rPr>
          <w:rFonts w:ascii="Times New Roman" w:hAnsi="Times New Roman" w:cs="Times New Roman"/>
          <w:sz w:val="28"/>
          <w:szCs w:val="28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4.2.4.1</w:t>
      </w:r>
      <w:r w:rsidRPr="00C3125A">
        <w:rPr>
          <w:rFonts w:ascii="Times New Roman" w:hAnsi="Times New Roman" w:cs="Times New Roman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3) не допускается пересечение границ прилегающих территорий;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5) при определении границ прилегающей территории не допускается вклинивание, вкрапливание, изломанность границ, чересполосица.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</w:t>
      </w:r>
      <w:r w:rsidRPr="00C3125A">
        <w:rPr>
          <w:rFonts w:ascii="Times New Roman" w:hAnsi="Times New Roman" w:cs="Times New Roman"/>
          <w:sz w:val="28"/>
          <w:szCs w:val="28"/>
        </w:rPr>
        <w:lastRenderedPageBreak/>
        <w:t>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 xml:space="preserve">Подготовка схемы границ прилегающей территории обеспечивается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Волгоградской области №83-ОД от 10.07.2018г. «О порядке определения органами местного самоуправления границ прилегающих территорий» администрацией Александровского сельского поселения Быковского муниципального района </w:t>
      </w:r>
      <w:r w:rsidRPr="00C3125A">
        <w:rPr>
          <w:rFonts w:ascii="Times New Roman" w:hAnsi="Times New Roman" w:cs="Times New Roman"/>
          <w:sz w:val="28"/>
          <w:szCs w:val="28"/>
        </w:rPr>
        <w:t>Волгоградской области за счет средств местного бюджета в порядке, установленном бюджетным законодательством.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 xml:space="preserve">Схема границ прилегающей территории может быть подготовлена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Волгоградской области №83-ОД от 10.07.2018г. «О порядке определения органами местного самоуправления границ прилегающих территорий»</w:t>
      </w:r>
      <w:r w:rsidRPr="00C3125A">
        <w:rPr>
          <w:rFonts w:ascii="Times New Roman" w:hAnsi="Times New Roman" w:cs="Times New Roman"/>
          <w:sz w:val="28"/>
          <w:szCs w:val="28"/>
        </w:rPr>
        <w:t>физическими и (или) юридическими лицами за счет их средств.</w:t>
      </w:r>
    </w:p>
    <w:p w:rsidR="00127BE6" w:rsidRPr="00C3125A" w:rsidRDefault="00127BE6" w:rsidP="0012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>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</w:p>
    <w:p w:rsidR="00127BE6" w:rsidRPr="005739E6" w:rsidRDefault="00127BE6" w:rsidP="0012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E6">
        <w:rPr>
          <w:rFonts w:ascii="Times New Roman" w:hAnsi="Times New Roman" w:cs="Times New Roman"/>
          <w:sz w:val="28"/>
          <w:szCs w:val="28"/>
        </w:rPr>
        <w:t xml:space="preserve">Установление и изменение границ прилегающей территории осуществляется путем утверждения </w:t>
      </w: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сель</w:t>
      </w:r>
      <w:r w:rsidRPr="005739E6">
        <w:rPr>
          <w:rFonts w:ascii="Times New Roman" w:hAnsi="Times New Roman" w:cs="Times New Roman"/>
          <w:sz w:val="28"/>
          <w:szCs w:val="28"/>
        </w:rPr>
        <w:t>ского поселения Быковского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E6">
        <w:rPr>
          <w:rFonts w:ascii="Times New Roman" w:hAnsi="Times New Roman" w:cs="Times New Roman"/>
          <w:sz w:val="28"/>
          <w:szCs w:val="28"/>
        </w:rPr>
        <w:t>схемы границ прилегающей территории.</w:t>
      </w:r>
    </w:p>
    <w:p w:rsidR="00127BE6" w:rsidRDefault="00127BE6" w:rsidP="0012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25A">
        <w:rPr>
          <w:rFonts w:ascii="Times New Roman" w:hAnsi="Times New Roman" w:cs="Times New Roman"/>
          <w:sz w:val="28"/>
          <w:szCs w:val="28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сельского поселения Быковского муниципального района </w:t>
      </w:r>
      <w:r w:rsidRPr="00C3125A">
        <w:rPr>
          <w:rFonts w:ascii="Times New Roman" w:hAnsi="Times New Roman" w:cs="Times New Roman"/>
          <w:sz w:val="28"/>
          <w:szCs w:val="28"/>
        </w:rPr>
        <w:t>Волгоградской област</w:t>
      </w:r>
      <w:bookmarkStart w:id="0" w:name="_GoBack"/>
      <w:bookmarkEnd w:id="0"/>
      <w:r w:rsidRPr="00C312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BE6" w:rsidRDefault="00127BE6" w:rsidP="0012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BE6" w:rsidRPr="000A51BA" w:rsidRDefault="00127BE6" w:rsidP="00127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1.3.Наименование раздела 9 читать в следующей редакции:</w:t>
      </w:r>
    </w:p>
    <w:p w:rsidR="00127BE6" w:rsidRPr="000A51BA" w:rsidRDefault="00127BE6" w:rsidP="00127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разрешения на осуществление земляных работ»</w:t>
      </w:r>
    </w:p>
    <w:p w:rsidR="00127BE6" w:rsidRDefault="00127BE6" w:rsidP="0012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BE6" w:rsidRDefault="00127BE6" w:rsidP="0012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постоянную мандатную комиссию по этике и нормотворческим предложениям (председатель Суворина Н.Е.)</w:t>
      </w:r>
    </w:p>
    <w:p w:rsidR="00127BE6" w:rsidRDefault="00127BE6" w:rsidP="0012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 и размещения на сайте администрации Александровского сельского поселения.</w:t>
      </w:r>
    </w:p>
    <w:p w:rsidR="00127BE6" w:rsidRDefault="00127BE6" w:rsidP="0012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127BE6" w:rsidRPr="00571D7C" w:rsidTr="00F015A9">
        <w:tc>
          <w:tcPr>
            <w:tcW w:w="5040" w:type="dxa"/>
          </w:tcPr>
          <w:p w:rsidR="00127BE6" w:rsidRDefault="00127BE6" w:rsidP="00F0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Александр</w:t>
            </w:r>
            <w:r w:rsidRPr="00571D7C">
              <w:rPr>
                <w:rFonts w:ascii="Times New Roman" w:hAnsi="Times New Roman" w:cs="Times New Roman"/>
                <w:b/>
                <w:sz w:val="28"/>
                <w:szCs w:val="28"/>
              </w:rPr>
              <w:t>овского</w:t>
            </w:r>
          </w:p>
          <w:p w:rsidR="00127BE6" w:rsidRPr="00571D7C" w:rsidRDefault="00127BE6" w:rsidP="00F0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</w:t>
            </w:r>
            <w:r w:rsidRPr="00571D7C">
              <w:rPr>
                <w:rFonts w:ascii="Times New Roman" w:hAnsi="Times New Roman" w:cs="Times New Roman"/>
                <w:b/>
                <w:sz w:val="28"/>
                <w:szCs w:val="28"/>
              </w:rPr>
              <w:t>ского поселения</w:t>
            </w:r>
          </w:p>
          <w:p w:rsidR="00127BE6" w:rsidRPr="00571D7C" w:rsidRDefault="00127BE6" w:rsidP="00F0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BE6" w:rsidRPr="00571D7C" w:rsidRDefault="00127BE6" w:rsidP="00F0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 В.С. Бондаре</w:t>
            </w:r>
            <w:r w:rsidRPr="00571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нко   </w:t>
            </w:r>
          </w:p>
        </w:tc>
        <w:tc>
          <w:tcPr>
            <w:tcW w:w="5040" w:type="dxa"/>
          </w:tcPr>
          <w:p w:rsidR="00127BE6" w:rsidRPr="00571D7C" w:rsidRDefault="00127BE6" w:rsidP="00F0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127BE6" w:rsidRPr="00571D7C" w:rsidRDefault="00127BE6" w:rsidP="00F0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Александровской сель</w:t>
            </w:r>
            <w:r w:rsidRPr="00571D7C">
              <w:rPr>
                <w:rFonts w:ascii="Times New Roman" w:hAnsi="Times New Roman" w:cs="Times New Roman"/>
                <w:b/>
                <w:sz w:val="28"/>
                <w:szCs w:val="28"/>
              </w:rPr>
              <w:t>ской Думы</w:t>
            </w:r>
          </w:p>
          <w:p w:rsidR="00127BE6" w:rsidRPr="00571D7C" w:rsidRDefault="00127BE6" w:rsidP="00F0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BE6" w:rsidRPr="00571D7C" w:rsidRDefault="00127BE6" w:rsidP="00F0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В.С.Бондаренко</w:t>
            </w:r>
          </w:p>
        </w:tc>
      </w:tr>
    </w:tbl>
    <w:p w:rsidR="00127BE6" w:rsidRDefault="00127BE6" w:rsidP="00127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887" w:rsidRDefault="00CF5887"/>
    <w:sectPr w:rsidR="00CF5887" w:rsidSect="00272A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BE6"/>
    <w:rsid w:val="00127BE6"/>
    <w:rsid w:val="00302F51"/>
    <w:rsid w:val="00334E0D"/>
    <w:rsid w:val="00C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2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6012</Characters>
  <Application>Microsoft Office Word</Application>
  <DocSecurity>0</DocSecurity>
  <Lines>50</Lines>
  <Paragraphs>14</Paragraphs>
  <ScaleCrop>false</ScaleCrop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2018-11-01T04:54:00Z</dcterms:created>
  <dcterms:modified xsi:type="dcterms:W3CDTF">2018-11-01T04:58:00Z</dcterms:modified>
</cp:coreProperties>
</file>