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F9" w:rsidRPr="00AC7D4D" w:rsidRDefault="005354F9" w:rsidP="005354F9">
      <w:pPr>
        <w:spacing w:line="200" w:lineRule="atLeast"/>
        <w:jc w:val="center"/>
        <w:rPr>
          <w:b/>
          <w:bCs/>
        </w:rPr>
      </w:pPr>
      <w:r w:rsidRPr="00AC7D4D">
        <w:rPr>
          <w:b/>
          <w:bCs/>
        </w:rPr>
        <w:t>РОССИЙСКАЯ ФЕДЕРАЦИЯ</w:t>
      </w:r>
    </w:p>
    <w:p w:rsidR="005354F9" w:rsidRPr="00AC7D4D" w:rsidRDefault="005354F9" w:rsidP="005354F9">
      <w:pPr>
        <w:spacing w:line="200" w:lineRule="atLeast"/>
        <w:jc w:val="center"/>
        <w:rPr>
          <w:b/>
          <w:bCs/>
        </w:rPr>
      </w:pPr>
      <w:r w:rsidRPr="00AC7D4D">
        <w:rPr>
          <w:b/>
          <w:bCs/>
        </w:rPr>
        <w:t>ВОЛГОГРАДСКАЯ ОБЛАСТЬ</w:t>
      </w:r>
    </w:p>
    <w:p w:rsidR="005354F9" w:rsidRPr="00AC7D4D" w:rsidRDefault="005354F9" w:rsidP="005354F9">
      <w:pPr>
        <w:pBdr>
          <w:bottom w:val="single" w:sz="8" w:space="1" w:color="000000"/>
        </w:pBdr>
        <w:spacing w:line="200" w:lineRule="atLeast"/>
        <w:jc w:val="center"/>
        <w:rPr>
          <w:b/>
          <w:bCs/>
        </w:rPr>
      </w:pPr>
      <w:r w:rsidRPr="00AC7D4D">
        <w:rPr>
          <w:b/>
          <w:bCs/>
        </w:rPr>
        <w:t>БЫКОВСКИЙ МУНИЦИПАЛЬНЫЙ РАЙОН</w:t>
      </w:r>
    </w:p>
    <w:p w:rsidR="005354F9" w:rsidRPr="00AC7D4D" w:rsidRDefault="005354F9" w:rsidP="005354F9">
      <w:pPr>
        <w:pBdr>
          <w:bottom w:val="single" w:sz="8" w:space="1" w:color="000000"/>
        </w:pBdr>
        <w:spacing w:line="200" w:lineRule="atLeast"/>
        <w:jc w:val="center"/>
      </w:pPr>
      <w:r w:rsidRPr="00AC7D4D">
        <w:rPr>
          <w:b/>
          <w:bCs/>
        </w:rPr>
        <w:t>НОВОНИКОЛЬСКАЯ СЕЛЬСКАЯ ДУМА</w:t>
      </w:r>
    </w:p>
    <w:p w:rsidR="005354F9" w:rsidRPr="00AC7D4D" w:rsidRDefault="005354F9" w:rsidP="005354F9">
      <w:pPr>
        <w:spacing w:line="200" w:lineRule="atLeast"/>
        <w:jc w:val="center"/>
      </w:pPr>
    </w:p>
    <w:p w:rsidR="005354F9" w:rsidRPr="00AC7D4D" w:rsidRDefault="005354F9" w:rsidP="005354F9">
      <w:pPr>
        <w:spacing w:line="200" w:lineRule="atLeast"/>
        <w:jc w:val="center"/>
      </w:pPr>
      <w:r w:rsidRPr="00AC7D4D">
        <w:t>РЕШЕНИЕ</w:t>
      </w:r>
    </w:p>
    <w:p w:rsidR="005354F9" w:rsidRPr="00AC7D4D" w:rsidRDefault="00643BC1" w:rsidP="005354F9">
      <w:pPr>
        <w:spacing w:line="200" w:lineRule="atLeast"/>
        <w:jc w:val="both"/>
      </w:pPr>
      <w:r w:rsidRPr="00AC7D4D">
        <w:t>От «</w:t>
      </w:r>
      <w:r w:rsidR="00BE0241">
        <w:t>10</w:t>
      </w:r>
      <w:r w:rsidRPr="00AC7D4D">
        <w:t xml:space="preserve"> » апреля 2018 г. № </w:t>
      </w:r>
      <w:r w:rsidR="00BE0241">
        <w:t>52\108</w:t>
      </w:r>
    </w:p>
    <w:p w:rsidR="005354F9" w:rsidRPr="00AC7D4D" w:rsidRDefault="005354F9" w:rsidP="00535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7D4D">
        <w:rPr>
          <w:rFonts w:ascii="Times New Roman" w:hAnsi="Times New Roman" w:cs="Times New Roman"/>
          <w:sz w:val="24"/>
          <w:szCs w:val="24"/>
        </w:rPr>
        <w:tab/>
      </w:r>
    </w:p>
    <w:p w:rsidR="005354F9" w:rsidRPr="00AC7D4D" w:rsidRDefault="005354F9" w:rsidP="00643BC1">
      <w:r w:rsidRPr="00AC7D4D">
        <w:t>О внесении изменений в Положение  об администрации</w:t>
      </w:r>
    </w:p>
    <w:p w:rsidR="00BE0241" w:rsidRDefault="00643BC1" w:rsidP="00643BC1">
      <w:r w:rsidRPr="00AC7D4D">
        <w:t>Александровского</w:t>
      </w:r>
      <w:r w:rsidR="005354F9" w:rsidRPr="00AC7D4D">
        <w:t xml:space="preserve"> сельского поселения, </w:t>
      </w:r>
      <w:proofErr w:type="gramStart"/>
      <w:r w:rsidR="005354F9" w:rsidRPr="00AC7D4D">
        <w:t>утвержденное</w:t>
      </w:r>
      <w:proofErr w:type="gramEnd"/>
      <w:r w:rsidR="005354F9" w:rsidRPr="00AC7D4D">
        <w:t xml:space="preserve"> решением</w:t>
      </w:r>
    </w:p>
    <w:p w:rsidR="005354F9" w:rsidRPr="00AC7D4D" w:rsidRDefault="00643BC1" w:rsidP="00643BC1">
      <w:r w:rsidRPr="00AC7D4D">
        <w:t xml:space="preserve"> Александровской сельской Думы от 22.10.2009 г. № 1\1</w:t>
      </w:r>
    </w:p>
    <w:p w:rsidR="005354F9" w:rsidRPr="00AC7D4D" w:rsidRDefault="005354F9" w:rsidP="00643BC1"/>
    <w:p w:rsidR="005354F9" w:rsidRPr="00AC7D4D" w:rsidRDefault="005354F9" w:rsidP="00643BC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354F9" w:rsidRPr="00AC7D4D" w:rsidRDefault="005354F9" w:rsidP="005354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D4D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06 октября 2003 г. № 131-ФЗ «Об общих принципах организации местного самоуправления в Российской Федерации», руководствуясь Уставом </w:t>
      </w:r>
      <w:r w:rsidR="00643BC1" w:rsidRPr="00AC7D4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AC7D4D">
        <w:rPr>
          <w:rFonts w:ascii="Times New Roman" w:hAnsi="Times New Roman" w:cs="Times New Roman"/>
          <w:sz w:val="24"/>
          <w:szCs w:val="24"/>
        </w:rPr>
        <w:t xml:space="preserve"> сельского поселения В</w:t>
      </w:r>
      <w:r w:rsidR="00643BC1" w:rsidRPr="00AC7D4D">
        <w:rPr>
          <w:rFonts w:ascii="Times New Roman" w:hAnsi="Times New Roman" w:cs="Times New Roman"/>
          <w:sz w:val="24"/>
          <w:szCs w:val="24"/>
        </w:rPr>
        <w:t>олгоградской области, Александров</w:t>
      </w:r>
      <w:r w:rsidRPr="00AC7D4D">
        <w:rPr>
          <w:rFonts w:ascii="Times New Roman" w:hAnsi="Times New Roman" w:cs="Times New Roman"/>
          <w:sz w:val="24"/>
          <w:szCs w:val="24"/>
        </w:rPr>
        <w:t xml:space="preserve">ская сельская Дума </w:t>
      </w:r>
    </w:p>
    <w:p w:rsidR="005354F9" w:rsidRPr="00AC7D4D" w:rsidRDefault="005354F9" w:rsidP="005354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F9" w:rsidRPr="00AC7D4D" w:rsidRDefault="005354F9" w:rsidP="005354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D4D">
        <w:rPr>
          <w:rFonts w:ascii="Times New Roman" w:hAnsi="Times New Roman" w:cs="Times New Roman"/>
          <w:sz w:val="24"/>
          <w:szCs w:val="24"/>
        </w:rPr>
        <w:t>РЕШИЛА:</w:t>
      </w:r>
    </w:p>
    <w:p w:rsidR="005354F9" w:rsidRPr="00AC7D4D" w:rsidRDefault="005354F9" w:rsidP="005354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54F9" w:rsidRPr="00AC7D4D" w:rsidRDefault="005354F9" w:rsidP="005354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4D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Положение  об администрации </w:t>
      </w:r>
      <w:r w:rsidR="00643BC1" w:rsidRPr="00AC7D4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AC7D4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Положение), </w:t>
      </w:r>
      <w:r w:rsidR="00643BC1" w:rsidRPr="00AC7D4D">
        <w:rPr>
          <w:rFonts w:ascii="Times New Roman" w:hAnsi="Times New Roman" w:cs="Times New Roman"/>
          <w:sz w:val="24"/>
          <w:szCs w:val="24"/>
        </w:rPr>
        <w:t>утвержденное решением Александровской сельской Думы от 22.10.2009 г. № 1\1</w:t>
      </w:r>
      <w:r w:rsidRPr="00AC7D4D">
        <w:rPr>
          <w:rFonts w:ascii="Times New Roman" w:hAnsi="Times New Roman" w:cs="Times New Roman"/>
          <w:sz w:val="24"/>
          <w:szCs w:val="24"/>
        </w:rPr>
        <w:t>:</w:t>
      </w:r>
    </w:p>
    <w:p w:rsidR="005354F9" w:rsidRPr="00AC7D4D" w:rsidRDefault="005354F9" w:rsidP="005354F9">
      <w:pPr>
        <w:pStyle w:val="NoSpacing"/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AC7D4D">
        <w:rPr>
          <w:rFonts w:cs="Times New Roman"/>
          <w:sz w:val="24"/>
          <w:szCs w:val="24"/>
        </w:rPr>
        <w:t>.</w:t>
      </w:r>
    </w:p>
    <w:p w:rsidR="00643BC1" w:rsidRPr="00AC7D4D" w:rsidRDefault="00643BC1" w:rsidP="005354F9">
      <w:pPr>
        <w:pStyle w:val="NoSpacing"/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AC7D4D">
        <w:rPr>
          <w:rFonts w:cs="Times New Roman"/>
          <w:sz w:val="24"/>
          <w:szCs w:val="24"/>
        </w:rPr>
        <w:t>1.1.подпункт «а» пункта 2.1. Положения изложить в следующей редакции</w:t>
      </w:r>
      <w:r w:rsidR="00AC7D4D" w:rsidRPr="00AC7D4D">
        <w:rPr>
          <w:rFonts w:cs="Times New Roman"/>
          <w:sz w:val="24"/>
          <w:szCs w:val="24"/>
        </w:rPr>
        <w:t>:</w:t>
      </w:r>
      <w:r w:rsidR="00AC7D4D" w:rsidRPr="00AC7D4D">
        <w:rPr>
          <w:rFonts w:cs="Times New Roman"/>
          <w:color w:val="333333"/>
          <w:sz w:val="24"/>
          <w:szCs w:val="24"/>
          <w:shd w:val="clear" w:color="auto" w:fill="FFFFFF"/>
        </w:rPr>
        <w:t xml:space="preserve"> «осуществляет полномочия в сфере стратегического планирования:</w:t>
      </w:r>
    </w:p>
    <w:p w:rsidR="00643BC1" w:rsidRPr="00643BC1" w:rsidRDefault="00643BC1" w:rsidP="00643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643BC1">
        <w:rPr>
          <w:color w:val="000000"/>
          <w:lang w:eastAsia="ru-RU"/>
        </w:rPr>
        <w:t xml:space="preserve">     1) определение  долгосрочных  целей  и  задач   муниципального</w:t>
      </w:r>
      <w:r w:rsidR="00AC7D4D">
        <w:rPr>
          <w:color w:val="000000"/>
          <w:lang w:eastAsia="ru-RU"/>
        </w:rPr>
        <w:t xml:space="preserve"> </w:t>
      </w:r>
      <w:r w:rsidRPr="00643BC1">
        <w:rPr>
          <w:color w:val="000000"/>
          <w:lang w:eastAsia="ru-RU"/>
        </w:rPr>
        <w:t>управления  и   социально-экономического   развития   муниципальных</w:t>
      </w:r>
      <w:r w:rsidR="00AC7D4D">
        <w:rPr>
          <w:color w:val="000000"/>
          <w:lang w:eastAsia="ru-RU"/>
        </w:rPr>
        <w:t xml:space="preserve"> </w:t>
      </w:r>
      <w:r w:rsidRPr="00643BC1">
        <w:rPr>
          <w:color w:val="000000"/>
          <w:lang w:eastAsia="ru-RU"/>
        </w:rPr>
        <w:t>образований,    согласованных    с    приоритетами     и     целями</w:t>
      </w:r>
      <w:r w:rsidR="00AC7D4D">
        <w:rPr>
          <w:color w:val="000000"/>
          <w:lang w:eastAsia="ru-RU"/>
        </w:rPr>
        <w:t xml:space="preserve"> </w:t>
      </w:r>
      <w:r w:rsidRPr="00643BC1">
        <w:rPr>
          <w:color w:val="000000"/>
          <w:lang w:eastAsia="ru-RU"/>
        </w:rPr>
        <w:t>социально-экономического развития Российской Федерации и  субъектов</w:t>
      </w:r>
      <w:r w:rsidR="00AC7D4D">
        <w:rPr>
          <w:color w:val="000000"/>
          <w:lang w:eastAsia="ru-RU"/>
        </w:rPr>
        <w:t xml:space="preserve"> </w:t>
      </w:r>
      <w:r w:rsidRPr="00643BC1">
        <w:rPr>
          <w:color w:val="000000"/>
          <w:lang w:eastAsia="ru-RU"/>
        </w:rPr>
        <w:t>Российской Федерации;</w:t>
      </w:r>
    </w:p>
    <w:p w:rsidR="00643BC1" w:rsidRPr="00643BC1" w:rsidRDefault="00643BC1" w:rsidP="00643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643BC1">
        <w:rPr>
          <w:color w:val="000000"/>
          <w:lang w:eastAsia="ru-RU"/>
        </w:rPr>
        <w:t xml:space="preserve">     2) разработка,   рассмотрение,   утверждение   (одобрение)   и</w:t>
      </w:r>
      <w:r w:rsidR="00AC7D4D">
        <w:rPr>
          <w:color w:val="000000"/>
          <w:lang w:eastAsia="ru-RU"/>
        </w:rPr>
        <w:t xml:space="preserve"> </w:t>
      </w:r>
      <w:r w:rsidRPr="00643BC1">
        <w:rPr>
          <w:color w:val="000000"/>
          <w:lang w:eastAsia="ru-RU"/>
        </w:rPr>
        <w:t>реализация документов  стратегического  планирования  по  вопросам,</w:t>
      </w:r>
      <w:r w:rsidR="00AC7D4D">
        <w:rPr>
          <w:color w:val="000000"/>
          <w:lang w:eastAsia="ru-RU"/>
        </w:rPr>
        <w:t xml:space="preserve"> </w:t>
      </w:r>
      <w:r w:rsidRPr="00643BC1">
        <w:rPr>
          <w:color w:val="000000"/>
          <w:lang w:eastAsia="ru-RU"/>
        </w:rPr>
        <w:t>отнесенным к полномочиям органов местного самоуправления;</w:t>
      </w:r>
    </w:p>
    <w:p w:rsidR="00643BC1" w:rsidRPr="00643BC1" w:rsidRDefault="00643BC1" w:rsidP="00643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643BC1">
        <w:rPr>
          <w:color w:val="000000"/>
          <w:lang w:eastAsia="ru-RU"/>
        </w:rPr>
        <w:t xml:space="preserve">     3) мониторинг и контроль реализации документов стратегического</w:t>
      </w:r>
      <w:r w:rsidR="00AC7D4D">
        <w:rPr>
          <w:color w:val="000000"/>
          <w:lang w:eastAsia="ru-RU"/>
        </w:rPr>
        <w:t xml:space="preserve"> </w:t>
      </w:r>
      <w:r w:rsidRPr="00643BC1">
        <w:rPr>
          <w:color w:val="000000"/>
          <w:lang w:eastAsia="ru-RU"/>
        </w:rPr>
        <w:t>планирования,   утвержденных   (одобренных)    органами    местного</w:t>
      </w:r>
      <w:r w:rsidR="00AC7D4D">
        <w:rPr>
          <w:color w:val="000000"/>
          <w:lang w:eastAsia="ru-RU"/>
        </w:rPr>
        <w:t xml:space="preserve"> </w:t>
      </w:r>
      <w:r w:rsidRPr="00643BC1">
        <w:rPr>
          <w:color w:val="000000"/>
          <w:lang w:eastAsia="ru-RU"/>
        </w:rPr>
        <w:t>самоуправления;</w:t>
      </w:r>
    </w:p>
    <w:p w:rsidR="00643BC1" w:rsidRPr="00643BC1" w:rsidRDefault="00643BC1" w:rsidP="00643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643BC1">
        <w:rPr>
          <w:color w:val="000000"/>
          <w:lang w:eastAsia="ru-RU"/>
        </w:rPr>
        <w:t xml:space="preserve">     4) иные  полномочия  в  сфере  стратегического   планирования,</w:t>
      </w:r>
      <w:r w:rsidR="00AC7D4D">
        <w:rPr>
          <w:color w:val="000000"/>
          <w:lang w:eastAsia="ru-RU"/>
        </w:rPr>
        <w:t xml:space="preserve"> </w:t>
      </w:r>
      <w:r w:rsidRPr="00643BC1">
        <w:rPr>
          <w:color w:val="000000"/>
          <w:lang w:eastAsia="ru-RU"/>
        </w:rPr>
        <w:t>определенные федеральными законами  и  муниципальными  нормативными</w:t>
      </w:r>
      <w:r w:rsidR="00AC7D4D">
        <w:rPr>
          <w:color w:val="000000"/>
          <w:lang w:eastAsia="ru-RU"/>
        </w:rPr>
        <w:t xml:space="preserve"> </w:t>
      </w:r>
      <w:r w:rsidRPr="00643BC1">
        <w:rPr>
          <w:color w:val="000000"/>
          <w:lang w:eastAsia="ru-RU"/>
        </w:rPr>
        <w:t>правовыми актами</w:t>
      </w:r>
      <w:proofErr w:type="gramStart"/>
      <w:r w:rsidRPr="00643BC1">
        <w:rPr>
          <w:color w:val="000000"/>
          <w:lang w:eastAsia="ru-RU"/>
        </w:rPr>
        <w:t>.</w:t>
      </w:r>
      <w:r w:rsidR="00AC7D4D" w:rsidRPr="00AC7D4D">
        <w:rPr>
          <w:color w:val="000000"/>
          <w:lang w:eastAsia="ru-RU"/>
        </w:rPr>
        <w:t>»</w:t>
      </w:r>
      <w:proofErr w:type="gramEnd"/>
    </w:p>
    <w:p w:rsidR="005354F9" w:rsidRPr="00AC7D4D" w:rsidRDefault="005354F9" w:rsidP="005354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D4D" w:rsidRPr="00AC7D4D" w:rsidRDefault="00AC7D4D" w:rsidP="00AC7D4D">
      <w:pPr>
        <w:pStyle w:val="NoSpacing"/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AC7D4D">
        <w:rPr>
          <w:rFonts w:cs="Times New Roman"/>
          <w:sz w:val="24"/>
          <w:szCs w:val="24"/>
        </w:rPr>
        <w:t>2. Настоящее решение вступает в силу со дня его подписания и подлежит официальному обнародованию.</w:t>
      </w:r>
    </w:p>
    <w:p w:rsidR="005354F9" w:rsidRPr="00AC7D4D" w:rsidRDefault="005354F9" w:rsidP="00535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4F9" w:rsidRPr="00AC7D4D" w:rsidRDefault="005354F9" w:rsidP="00535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4F9" w:rsidRPr="00AC7D4D" w:rsidRDefault="005354F9" w:rsidP="00535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D4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3BC1" w:rsidRPr="00AC7D4D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AC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F9" w:rsidRPr="00AC7D4D" w:rsidRDefault="005354F9" w:rsidP="00535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D4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AC7D4D">
        <w:rPr>
          <w:rFonts w:ascii="Times New Roman" w:hAnsi="Times New Roman" w:cs="Times New Roman"/>
          <w:sz w:val="24"/>
          <w:szCs w:val="24"/>
        </w:rPr>
        <w:t xml:space="preserve">              В.С.Бондаренко</w:t>
      </w:r>
    </w:p>
    <w:p w:rsidR="00755391" w:rsidRPr="00AC7D4D" w:rsidRDefault="00755391"/>
    <w:sectPr w:rsidR="00755391" w:rsidRPr="00AC7D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F9"/>
    <w:rsid w:val="00407036"/>
    <w:rsid w:val="005354F9"/>
    <w:rsid w:val="00643BC1"/>
    <w:rsid w:val="00755391"/>
    <w:rsid w:val="00AC7D4D"/>
    <w:rsid w:val="00BE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54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oSpacing">
    <w:name w:val="No Spacing"/>
    <w:rsid w:val="005354F9"/>
    <w:pPr>
      <w:suppressAutoHyphens/>
      <w:spacing w:after="0" w:line="240" w:lineRule="auto"/>
    </w:pPr>
    <w:rPr>
      <w:rFonts w:ascii="Times New Roman" w:eastAsia="SimSun" w:hAnsi="Times New Roman" w:cs="Mangal"/>
      <w:lang w:eastAsia="hi-IN" w:bidi="hi-IN"/>
    </w:rPr>
  </w:style>
  <w:style w:type="paragraph" w:customStyle="1" w:styleId="ConsNormal">
    <w:name w:val="ConsNormal"/>
    <w:rsid w:val="005354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5354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3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B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C7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2018-04-20T12:24:00Z</cp:lastPrinted>
  <dcterms:created xsi:type="dcterms:W3CDTF">2018-04-20T11:47:00Z</dcterms:created>
  <dcterms:modified xsi:type="dcterms:W3CDTF">2018-04-20T12:26:00Z</dcterms:modified>
</cp:coreProperties>
</file>