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84" w:rsidRDefault="00FA7B84" w:rsidP="00FA7B84">
      <w:pPr>
        <w:spacing w:line="200" w:lineRule="atLeast"/>
        <w:jc w:val="center"/>
        <w:rPr>
          <w:rFonts w:ascii="Arial" w:hAnsi="Arial" w:cs="Arial"/>
          <w:b/>
          <w:bCs/>
        </w:rPr>
      </w:pPr>
      <w:r>
        <w:rPr>
          <w:rFonts w:ascii="Arial" w:hAnsi="Arial" w:cs="Arial"/>
          <w:b/>
          <w:bCs/>
        </w:rPr>
        <w:t>РОССИЙСКАЯ ФЕДЕРАЦИЯ</w:t>
      </w:r>
    </w:p>
    <w:p w:rsidR="00FA7B84" w:rsidRDefault="00FA7B84" w:rsidP="00FA7B84">
      <w:pPr>
        <w:spacing w:line="200" w:lineRule="atLeast"/>
        <w:jc w:val="center"/>
        <w:rPr>
          <w:rFonts w:ascii="Arial" w:hAnsi="Arial" w:cs="Arial"/>
          <w:b/>
          <w:bCs/>
        </w:rPr>
      </w:pPr>
      <w:r>
        <w:rPr>
          <w:rFonts w:ascii="Arial" w:hAnsi="Arial" w:cs="Arial"/>
          <w:b/>
          <w:bCs/>
        </w:rPr>
        <w:t>ВОЛГОГРАДСКАЯ ОБЛАСТЬ</w:t>
      </w:r>
    </w:p>
    <w:p w:rsidR="00FA7B84" w:rsidRDefault="00FA7B84" w:rsidP="00FA7B84">
      <w:pPr>
        <w:pBdr>
          <w:bottom w:val="single" w:sz="8" w:space="1" w:color="000000"/>
        </w:pBdr>
        <w:spacing w:line="200" w:lineRule="atLeast"/>
        <w:jc w:val="center"/>
        <w:rPr>
          <w:rFonts w:ascii="Arial" w:hAnsi="Arial" w:cs="Arial"/>
          <w:b/>
          <w:bCs/>
        </w:rPr>
      </w:pPr>
      <w:r>
        <w:rPr>
          <w:rFonts w:ascii="Arial" w:hAnsi="Arial" w:cs="Arial"/>
          <w:b/>
          <w:bCs/>
        </w:rPr>
        <w:t>БЫКОВСКИЙ МУНИЦИПАЛЬНЫЙ РАЙОН</w:t>
      </w:r>
    </w:p>
    <w:p w:rsidR="00FA7B84" w:rsidRDefault="00F17565" w:rsidP="00FA7B84">
      <w:pPr>
        <w:pBdr>
          <w:bottom w:val="single" w:sz="8" w:space="1" w:color="000000"/>
        </w:pBdr>
        <w:spacing w:line="200" w:lineRule="atLeast"/>
        <w:jc w:val="center"/>
        <w:rPr>
          <w:rFonts w:ascii="Arial" w:hAnsi="Arial" w:cs="Arial"/>
        </w:rPr>
      </w:pPr>
      <w:r>
        <w:rPr>
          <w:rFonts w:ascii="Arial" w:hAnsi="Arial" w:cs="Arial"/>
          <w:b/>
          <w:bCs/>
        </w:rPr>
        <w:t>АЛЕКСАНДРОВСКАЯ</w:t>
      </w:r>
      <w:r w:rsidR="00FA7B84">
        <w:rPr>
          <w:rFonts w:ascii="Arial" w:hAnsi="Arial" w:cs="Arial"/>
          <w:b/>
          <w:bCs/>
        </w:rPr>
        <w:t xml:space="preserve"> СЕЛЬСКАЯ ДУМА</w:t>
      </w:r>
    </w:p>
    <w:p w:rsidR="00FA7B84" w:rsidRDefault="00FA7B84" w:rsidP="00FA7B84">
      <w:pPr>
        <w:spacing w:line="200" w:lineRule="atLeast"/>
        <w:jc w:val="center"/>
        <w:rPr>
          <w:rFonts w:ascii="Arial" w:hAnsi="Arial" w:cs="Arial"/>
        </w:rPr>
      </w:pPr>
    </w:p>
    <w:p w:rsidR="00FA7B84" w:rsidRDefault="00FA7B84" w:rsidP="00FA7B84">
      <w:pPr>
        <w:spacing w:line="200" w:lineRule="atLeast"/>
        <w:jc w:val="center"/>
        <w:rPr>
          <w:rFonts w:ascii="Arial" w:hAnsi="Arial" w:cs="Arial"/>
        </w:rPr>
      </w:pPr>
      <w:r>
        <w:rPr>
          <w:rFonts w:ascii="Arial" w:hAnsi="Arial" w:cs="Arial"/>
        </w:rPr>
        <w:t>РЕШЕНИЕ</w:t>
      </w:r>
    </w:p>
    <w:p w:rsidR="00FA7B84" w:rsidRDefault="00F17565" w:rsidP="00FA7B84">
      <w:pPr>
        <w:spacing w:line="200" w:lineRule="atLeast"/>
        <w:jc w:val="both"/>
        <w:rPr>
          <w:rFonts w:ascii="Arial" w:hAnsi="Arial" w:cs="Arial"/>
        </w:rPr>
      </w:pPr>
      <w:r>
        <w:rPr>
          <w:rFonts w:ascii="Arial" w:hAnsi="Arial" w:cs="Arial"/>
        </w:rPr>
        <w:t>От «</w:t>
      </w:r>
      <w:r w:rsidR="00DB5DB8">
        <w:rPr>
          <w:rFonts w:ascii="Arial" w:hAnsi="Arial" w:cs="Arial"/>
        </w:rPr>
        <w:t>30</w:t>
      </w:r>
      <w:r>
        <w:rPr>
          <w:rFonts w:ascii="Arial" w:hAnsi="Arial" w:cs="Arial"/>
        </w:rPr>
        <w:t xml:space="preserve">» </w:t>
      </w:r>
      <w:r w:rsidR="00DB5DB8">
        <w:rPr>
          <w:rFonts w:ascii="Arial" w:hAnsi="Arial" w:cs="Arial"/>
        </w:rPr>
        <w:t xml:space="preserve">мая </w:t>
      </w:r>
      <w:r>
        <w:rPr>
          <w:rFonts w:ascii="Arial" w:hAnsi="Arial" w:cs="Arial"/>
        </w:rPr>
        <w:t>2017 г. №</w:t>
      </w:r>
      <w:r w:rsidR="00DB5DB8">
        <w:rPr>
          <w:rFonts w:ascii="Arial" w:hAnsi="Arial" w:cs="Arial"/>
        </w:rPr>
        <w:t xml:space="preserve"> </w:t>
      </w:r>
      <w:bookmarkStart w:id="0" w:name="_GoBack"/>
      <w:bookmarkEnd w:id="0"/>
      <w:r w:rsidR="00DB5DB8">
        <w:rPr>
          <w:rFonts w:ascii="Arial" w:hAnsi="Arial" w:cs="Arial"/>
        </w:rPr>
        <w:t>39\84</w:t>
      </w:r>
    </w:p>
    <w:p w:rsidR="00FA7B84" w:rsidRDefault="00FA7B84" w:rsidP="00FA7B84">
      <w:pPr>
        <w:spacing w:line="200" w:lineRule="atLeast"/>
        <w:jc w:val="both"/>
        <w:rPr>
          <w:rFonts w:ascii="Arial" w:hAnsi="Arial" w:cs="Arial"/>
        </w:rPr>
      </w:pPr>
    </w:p>
    <w:p w:rsidR="00FA7B84" w:rsidRDefault="00FA7B84" w:rsidP="0078348E">
      <w:pPr>
        <w:pStyle w:val="a3"/>
        <w:rPr>
          <w:rFonts w:ascii="Arial" w:hAnsi="Arial" w:cs="Arial"/>
          <w:sz w:val="24"/>
          <w:szCs w:val="24"/>
        </w:rPr>
      </w:pPr>
      <w:r>
        <w:rPr>
          <w:rFonts w:ascii="Arial" w:hAnsi="Arial" w:cs="Arial"/>
          <w:sz w:val="24"/>
          <w:szCs w:val="24"/>
        </w:rPr>
        <w:tab/>
        <w:t xml:space="preserve">«О внесении изменений в Положение о пенсионном обеспечении за выслугу лет лиц, замещавших муниципальные должности и должности муниципальной службы в органах местного самоуправления </w:t>
      </w:r>
      <w:r w:rsidR="00F17565">
        <w:rPr>
          <w:rFonts w:ascii="Arial" w:hAnsi="Arial" w:cs="Arial"/>
          <w:sz w:val="24"/>
          <w:szCs w:val="24"/>
        </w:rPr>
        <w:t>Александровского</w:t>
      </w:r>
      <w:r>
        <w:rPr>
          <w:rFonts w:ascii="Arial" w:hAnsi="Arial" w:cs="Arial"/>
          <w:sz w:val="24"/>
          <w:szCs w:val="24"/>
        </w:rPr>
        <w:t xml:space="preserve">   сельского поселения Быковского муниципального района Волгоградской области, утвержденное решением </w:t>
      </w:r>
      <w:r w:rsidR="00F17565">
        <w:rPr>
          <w:rFonts w:ascii="Arial" w:hAnsi="Arial" w:cs="Arial"/>
          <w:sz w:val="24"/>
          <w:szCs w:val="24"/>
        </w:rPr>
        <w:t>Александровской сельской Думы от 06.12.2013 № 54/110</w:t>
      </w:r>
      <w:r>
        <w:rPr>
          <w:rFonts w:ascii="Arial" w:hAnsi="Arial" w:cs="Arial"/>
          <w:sz w:val="24"/>
          <w:szCs w:val="24"/>
        </w:rPr>
        <w:t>»</w:t>
      </w:r>
    </w:p>
    <w:p w:rsidR="00FA7B84" w:rsidRDefault="00FA7B84" w:rsidP="00FA7B84">
      <w:pPr>
        <w:rPr>
          <w:rFonts w:ascii="Arial" w:hAnsi="Arial" w:cs="Arial"/>
        </w:rPr>
      </w:pPr>
    </w:p>
    <w:p w:rsidR="00FA7B84" w:rsidRDefault="00FA7B84" w:rsidP="00FA7B84">
      <w:pPr>
        <w:widowControl w:val="0"/>
        <w:autoSpaceDE w:val="0"/>
        <w:ind w:firstLine="540"/>
        <w:jc w:val="both"/>
        <w:rPr>
          <w:rFonts w:ascii="Arial" w:hAnsi="Arial" w:cs="Arial"/>
        </w:rPr>
      </w:pPr>
      <w:r>
        <w:rPr>
          <w:rFonts w:ascii="Arial" w:hAnsi="Arial" w:cs="Arial"/>
        </w:rPr>
        <w:t xml:space="preserve">В соответствии с Законом Волгоградской области от 30 декабря 2002г. N 778-ОД "О пенсионном обеспечении за выслугу лет лиц, замещавших государственные должности Волгоградской области и должности государственной гражданской службы Волгоградской области", Законом Волгоградской области </w:t>
      </w:r>
      <w:proofErr w:type="gramStart"/>
      <w:r>
        <w:rPr>
          <w:rFonts w:ascii="Arial" w:hAnsi="Arial" w:cs="Arial"/>
        </w:rPr>
        <w:t>от</w:t>
      </w:r>
      <w:proofErr w:type="gramEnd"/>
      <w:r>
        <w:rPr>
          <w:rFonts w:ascii="Arial" w:hAnsi="Arial" w:cs="Arial"/>
        </w:rPr>
        <w:t xml:space="preserve"> 30 ноября 2016 г. N 117-ОД "О внесении изменений в законодательные акты Волгоградской области о пенсионном обеспечении за выслугу лет и о государственной гражданской службе Волгоградской области", Уставом </w:t>
      </w:r>
      <w:r w:rsidR="00F17565">
        <w:rPr>
          <w:rFonts w:ascii="Arial" w:hAnsi="Arial" w:cs="Arial"/>
        </w:rPr>
        <w:t>Александровского</w:t>
      </w:r>
      <w:r>
        <w:rPr>
          <w:rFonts w:ascii="Arial" w:hAnsi="Arial" w:cs="Arial"/>
        </w:rPr>
        <w:t xml:space="preserve"> сельского поселения Быковского муниципального района, </w:t>
      </w:r>
      <w:r w:rsidR="00F17565">
        <w:rPr>
          <w:rFonts w:ascii="Arial" w:hAnsi="Arial" w:cs="Arial"/>
        </w:rPr>
        <w:t>Александровская</w:t>
      </w:r>
      <w:r>
        <w:rPr>
          <w:rFonts w:ascii="Arial" w:hAnsi="Arial" w:cs="Arial"/>
        </w:rPr>
        <w:t xml:space="preserve"> сельская Дума</w:t>
      </w:r>
    </w:p>
    <w:p w:rsidR="00FA7B84" w:rsidRDefault="00FA7B84" w:rsidP="00FA7B84">
      <w:pPr>
        <w:widowControl w:val="0"/>
        <w:autoSpaceDE w:val="0"/>
        <w:ind w:firstLine="540"/>
        <w:jc w:val="both"/>
        <w:rPr>
          <w:rFonts w:ascii="Arial" w:hAnsi="Arial" w:cs="Arial"/>
        </w:rPr>
      </w:pPr>
      <w:r>
        <w:rPr>
          <w:rFonts w:ascii="Arial" w:hAnsi="Arial" w:cs="Arial"/>
        </w:rPr>
        <w:t>РЕШИЛА:</w:t>
      </w:r>
    </w:p>
    <w:p w:rsidR="00FA7B84" w:rsidRDefault="00FA7B84" w:rsidP="00FA7B84">
      <w:pPr>
        <w:widowControl w:val="0"/>
        <w:autoSpaceDE w:val="0"/>
        <w:ind w:firstLine="540"/>
        <w:jc w:val="both"/>
        <w:rPr>
          <w:rFonts w:ascii="Arial" w:hAnsi="Arial" w:cs="Arial"/>
        </w:rPr>
      </w:pPr>
      <w:r>
        <w:rPr>
          <w:rFonts w:ascii="Arial" w:hAnsi="Arial" w:cs="Arial"/>
        </w:rPr>
        <w:t xml:space="preserve">1. Внести следующие изменения в Положение о пенсионном обеспечении за выслугу лет лиц, замещавших муниципальные должности и должности муниципальной службы в органах местного самоуправления </w:t>
      </w:r>
      <w:r w:rsidR="00F17565">
        <w:rPr>
          <w:rFonts w:ascii="Arial" w:hAnsi="Arial" w:cs="Arial"/>
        </w:rPr>
        <w:t>Александровского</w:t>
      </w:r>
      <w:r>
        <w:rPr>
          <w:rFonts w:ascii="Arial" w:hAnsi="Arial" w:cs="Arial"/>
        </w:rPr>
        <w:t xml:space="preserve"> сельского поселения Быковского муниципального района Волгоградской области, утвержденное решением </w:t>
      </w:r>
      <w:r w:rsidR="00F17565">
        <w:rPr>
          <w:rFonts w:ascii="Arial" w:hAnsi="Arial" w:cs="Arial"/>
        </w:rPr>
        <w:t>Александровской</w:t>
      </w:r>
      <w:r w:rsidR="0078348E">
        <w:rPr>
          <w:rFonts w:ascii="Arial" w:hAnsi="Arial" w:cs="Arial"/>
        </w:rPr>
        <w:t xml:space="preserve"> сельской Думы от 06.12.2013 № 54\110</w:t>
      </w:r>
      <w:r>
        <w:rPr>
          <w:rFonts w:ascii="Arial" w:hAnsi="Arial" w:cs="Arial"/>
        </w:rPr>
        <w:t>:</w:t>
      </w:r>
    </w:p>
    <w:p w:rsidR="00FA7B84" w:rsidRDefault="0078348E" w:rsidP="00FA7B84">
      <w:pPr>
        <w:widowControl w:val="0"/>
        <w:autoSpaceDE w:val="0"/>
        <w:ind w:firstLine="540"/>
        <w:jc w:val="both"/>
        <w:rPr>
          <w:rFonts w:ascii="Arial" w:hAnsi="Arial" w:cs="Arial"/>
        </w:rPr>
      </w:pPr>
      <w:r>
        <w:rPr>
          <w:rFonts w:ascii="Arial" w:hAnsi="Arial" w:cs="Arial"/>
        </w:rPr>
        <w:t>1.1. Статью 4</w:t>
      </w:r>
      <w:r w:rsidR="00FA7B84">
        <w:rPr>
          <w:rFonts w:ascii="Arial" w:hAnsi="Arial" w:cs="Arial"/>
        </w:rPr>
        <w:t xml:space="preserve"> изложить в следующей редакции:</w:t>
      </w:r>
    </w:p>
    <w:p w:rsidR="00FA7B84" w:rsidRDefault="0078348E" w:rsidP="00FA7B84">
      <w:pPr>
        <w:widowControl w:val="0"/>
        <w:autoSpaceDE w:val="0"/>
        <w:ind w:firstLine="540"/>
        <w:jc w:val="both"/>
        <w:rPr>
          <w:rFonts w:ascii="Arial" w:hAnsi="Arial" w:cs="Arial"/>
        </w:rPr>
      </w:pPr>
      <w:r>
        <w:rPr>
          <w:rFonts w:ascii="Arial" w:hAnsi="Arial" w:cs="Arial"/>
        </w:rPr>
        <w:t>"Статья 4</w:t>
      </w:r>
      <w:r w:rsidR="00FA7B84">
        <w:rPr>
          <w:rFonts w:ascii="Arial" w:hAnsi="Arial" w:cs="Arial"/>
        </w:rPr>
        <w:t>. Условия назначения пенсии за выслугу лет</w:t>
      </w:r>
    </w:p>
    <w:p w:rsidR="00FA7B84" w:rsidRDefault="00FA7B84" w:rsidP="00FA7B84">
      <w:pPr>
        <w:widowControl w:val="0"/>
        <w:autoSpaceDE w:val="0"/>
        <w:ind w:firstLine="540"/>
        <w:jc w:val="both"/>
        <w:rPr>
          <w:rFonts w:ascii="Arial" w:hAnsi="Arial" w:cs="Arial"/>
        </w:rPr>
      </w:pPr>
      <w:r>
        <w:rPr>
          <w:rFonts w:ascii="Arial" w:hAnsi="Arial" w:cs="Arial"/>
        </w:rPr>
        <w:t>1.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 Пенсия за выслугу лет устанавливается независимо от возраста, в котором лица, указанные в пункте 1 статьи 3 настоящего Положения, были освобождены от муниципальных должностей или уволены с муниципальной службы.</w:t>
      </w:r>
    </w:p>
    <w:p w:rsidR="00FA7B84" w:rsidRDefault="00FA7B84" w:rsidP="00FA7B84">
      <w:pPr>
        <w:widowControl w:val="0"/>
        <w:autoSpaceDE w:val="0"/>
        <w:ind w:firstLine="540"/>
        <w:jc w:val="both"/>
        <w:rPr>
          <w:rFonts w:ascii="Arial" w:hAnsi="Arial" w:cs="Arial"/>
        </w:rPr>
      </w:pPr>
      <w:r>
        <w:rPr>
          <w:rFonts w:ascii="Arial" w:hAnsi="Arial" w:cs="Arial"/>
        </w:rPr>
        <w:t xml:space="preserve">Пенсия за выслугу лет устанавливается к страховой пенсии по инвалидности при условии, что инвалидность наступила вследствие заболевания в период замещения муниципальной должности в органах местного самоуправления </w:t>
      </w:r>
      <w:r w:rsidR="00F17565">
        <w:rPr>
          <w:rFonts w:ascii="Arial" w:hAnsi="Arial" w:cs="Arial"/>
        </w:rPr>
        <w:t>Александровского</w:t>
      </w:r>
      <w:r>
        <w:rPr>
          <w:rFonts w:ascii="Arial" w:hAnsi="Arial" w:cs="Arial"/>
        </w:rPr>
        <w:t xml:space="preserve"> сельского поселения или прохождения муниципальной службы.</w:t>
      </w:r>
    </w:p>
    <w:p w:rsidR="00FA7B84" w:rsidRDefault="00FA7B84" w:rsidP="00FA7B84">
      <w:pPr>
        <w:widowControl w:val="0"/>
        <w:autoSpaceDE w:val="0"/>
        <w:ind w:firstLine="540"/>
        <w:jc w:val="both"/>
        <w:rPr>
          <w:rFonts w:ascii="Arial" w:hAnsi="Arial" w:cs="Arial"/>
        </w:rPr>
      </w:pPr>
      <w:r>
        <w:rPr>
          <w:rFonts w:ascii="Arial" w:hAnsi="Arial" w:cs="Arial"/>
        </w:rPr>
        <w:t xml:space="preserve">2. Лицам, замещавшим муниципальные должности </w:t>
      </w:r>
      <w:r w:rsidR="00F17565">
        <w:rPr>
          <w:rFonts w:ascii="Arial" w:hAnsi="Arial" w:cs="Arial"/>
        </w:rPr>
        <w:t>Александровского</w:t>
      </w:r>
      <w:r>
        <w:rPr>
          <w:rFonts w:ascii="Arial" w:hAnsi="Arial" w:cs="Arial"/>
        </w:rPr>
        <w:t xml:space="preserve"> сельского поселения, пенсия за выслугу лет назначается при условии замещения муниципальной должности </w:t>
      </w:r>
      <w:r w:rsidR="00F17565">
        <w:rPr>
          <w:rFonts w:ascii="Arial" w:hAnsi="Arial" w:cs="Arial"/>
        </w:rPr>
        <w:t>Александровского</w:t>
      </w:r>
      <w:r>
        <w:rPr>
          <w:rFonts w:ascii="Arial" w:hAnsi="Arial" w:cs="Arial"/>
        </w:rPr>
        <w:t xml:space="preserve"> сельского поселения на профессиональной постоянной основе не менее четырех лет.</w:t>
      </w:r>
    </w:p>
    <w:p w:rsidR="00FA7B84" w:rsidRDefault="00FA7B84" w:rsidP="00FA7B84">
      <w:pPr>
        <w:widowControl w:val="0"/>
        <w:autoSpaceDE w:val="0"/>
        <w:ind w:firstLine="540"/>
        <w:jc w:val="both"/>
        <w:rPr>
          <w:rFonts w:ascii="Arial" w:hAnsi="Arial" w:cs="Arial"/>
        </w:rPr>
      </w:pPr>
      <w:r>
        <w:rPr>
          <w:rFonts w:ascii="Arial" w:hAnsi="Arial" w:cs="Arial"/>
        </w:rPr>
        <w:t xml:space="preserve">Лицам, замещающим муниципальные должности, пенсия за выслугу лет назначается при условии освобождения от должности в связи с прекращением полномочий, в том числе досрочно, за исключением случаев прекращения полномочий в связи с противоправными действиями или отзывом избирателями, а </w:t>
      </w:r>
      <w:r>
        <w:rPr>
          <w:rFonts w:ascii="Arial" w:hAnsi="Arial" w:cs="Arial"/>
        </w:rPr>
        <w:lastRenderedPageBreak/>
        <w:t>также в связи с удалением в отставку, отрешением от должности Губернатором Волгоградской области.</w:t>
      </w:r>
    </w:p>
    <w:p w:rsidR="00FA7B84" w:rsidRDefault="00FA7B84" w:rsidP="00FA7B84">
      <w:pPr>
        <w:widowControl w:val="0"/>
        <w:autoSpaceDE w:val="0"/>
        <w:ind w:firstLine="540"/>
        <w:jc w:val="both"/>
        <w:rPr>
          <w:rFonts w:ascii="Arial" w:hAnsi="Arial" w:cs="Arial"/>
        </w:rPr>
      </w:pPr>
      <w:r>
        <w:rPr>
          <w:rFonts w:ascii="Arial" w:hAnsi="Arial" w:cs="Arial"/>
        </w:rPr>
        <w:t xml:space="preserve">3. </w:t>
      </w:r>
      <w:proofErr w:type="gramStart"/>
      <w:r>
        <w:rPr>
          <w:rFonts w:ascii="Arial" w:hAnsi="Arial" w:cs="Arial"/>
        </w:rPr>
        <w:t xml:space="preserve">Лицам, замещавшим должности муниципальной службы </w:t>
      </w:r>
      <w:r w:rsidR="00F17565">
        <w:rPr>
          <w:rFonts w:ascii="Arial" w:hAnsi="Arial" w:cs="Arial"/>
        </w:rPr>
        <w:t>Александровского</w:t>
      </w:r>
      <w:r>
        <w:rPr>
          <w:rFonts w:ascii="Arial" w:hAnsi="Arial" w:cs="Arial"/>
        </w:rPr>
        <w:t xml:space="preserve"> сельского поселения, пенсия за выслугу лет назначается при условии увольнения с муниципальной службы </w:t>
      </w:r>
      <w:r w:rsidR="00F17565">
        <w:rPr>
          <w:rFonts w:ascii="Arial" w:hAnsi="Arial" w:cs="Arial"/>
        </w:rPr>
        <w:t>Александровского</w:t>
      </w:r>
      <w:r>
        <w:rPr>
          <w:rFonts w:ascii="Arial" w:hAnsi="Arial" w:cs="Arial"/>
        </w:rPr>
        <w:t xml:space="preserve"> сельского поселения не ранее 24 июля 1997 года,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 суммарной продолжительности</w:t>
      </w:r>
      <w:proofErr w:type="gramEnd"/>
      <w:r>
        <w:rPr>
          <w:rFonts w:ascii="Arial" w:hAnsi="Arial" w:cs="Arial"/>
        </w:rPr>
        <w:t xml:space="preserve"> замещения должностей муниципальной службы  </w:t>
      </w:r>
      <w:r w:rsidR="00F17565">
        <w:rPr>
          <w:rFonts w:ascii="Arial" w:hAnsi="Arial" w:cs="Arial"/>
        </w:rPr>
        <w:t>Александровского</w:t>
      </w:r>
      <w:r>
        <w:rPr>
          <w:rFonts w:ascii="Arial" w:hAnsi="Arial" w:cs="Arial"/>
        </w:rPr>
        <w:t xml:space="preserve"> сельского поселения не менее десяти лет.</w:t>
      </w:r>
    </w:p>
    <w:p w:rsidR="00FA7B84" w:rsidRDefault="00FA7B84" w:rsidP="00FA7B84">
      <w:pPr>
        <w:widowControl w:val="0"/>
        <w:autoSpaceDE w:val="0"/>
        <w:ind w:firstLine="540"/>
        <w:jc w:val="both"/>
        <w:rPr>
          <w:rFonts w:ascii="Arial" w:hAnsi="Arial" w:cs="Arial"/>
        </w:rPr>
      </w:pPr>
      <w:r>
        <w:rPr>
          <w:rFonts w:ascii="Arial" w:hAnsi="Arial" w:cs="Arial"/>
        </w:rPr>
        <w:t>4. Пенсия за выслугу лет не назначается:</w:t>
      </w:r>
    </w:p>
    <w:p w:rsidR="00FA7B84" w:rsidRDefault="00FA7B84" w:rsidP="00FA7B84">
      <w:pPr>
        <w:widowControl w:val="0"/>
        <w:autoSpaceDE w:val="0"/>
        <w:ind w:firstLine="540"/>
        <w:jc w:val="both"/>
        <w:rPr>
          <w:rFonts w:ascii="Arial" w:hAnsi="Arial" w:cs="Arial"/>
        </w:rPr>
      </w:pPr>
      <w:r>
        <w:rPr>
          <w:rFonts w:ascii="Arial" w:hAnsi="Arial" w:cs="Arial"/>
        </w:rPr>
        <w:t xml:space="preserve">1) лицам, замещавшим муниципальную должность Главы </w:t>
      </w:r>
      <w:r w:rsidR="00F17565">
        <w:rPr>
          <w:rFonts w:ascii="Arial" w:hAnsi="Arial" w:cs="Arial"/>
        </w:rPr>
        <w:t>Александровского</w:t>
      </w:r>
      <w:r>
        <w:rPr>
          <w:rFonts w:ascii="Arial" w:hAnsi="Arial" w:cs="Arial"/>
        </w:rPr>
        <w:t xml:space="preserve"> сельского поселения, полномочия которых были прекращены по основаниям, предусмотренным подпунктами 2.1, 3, 6, 7, 8, 9 пункта 6 статьи 36 Федерального закона от 6 октября 2003 г. N 131-ФЗ "Об общих принципах организации местного самоуправления в Российской Федерации";</w:t>
      </w:r>
    </w:p>
    <w:p w:rsidR="00FA7B84" w:rsidRDefault="00FA7B84" w:rsidP="00FA7B84">
      <w:pPr>
        <w:widowControl w:val="0"/>
        <w:autoSpaceDE w:val="0"/>
        <w:ind w:firstLine="540"/>
        <w:jc w:val="both"/>
        <w:rPr>
          <w:rFonts w:ascii="Arial" w:hAnsi="Arial" w:cs="Arial"/>
        </w:rPr>
      </w:pPr>
      <w:proofErr w:type="gramStart"/>
      <w:r>
        <w:rPr>
          <w:rFonts w:ascii="Arial" w:hAnsi="Arial" w:cs="Arial"/>
        </w:rPr>
        <w:t xml:space="preserve">2) лицам, замещавшим муниципальные должности </w:t>
      </w:r>
      <w:r w:rsidR="00F17565">
        <w:rPr>
          <w:rFonts w:ascii="Arial" w:hAnsi="Arial" w:cs="Arial"/>
        </w:rPr>
        <w:t>Александровского</w:t>
      </w:r>
      <w:r>
        <w:rPr>
          <w:rFonts w:ascii="Arial" w:hAnsi="Arial" w:cs="Arial"/>
        </w:rPr>
        <w:t xml:space="preserve"> сельского поселения, полномочия которых были прекращены в связи с несоблюдением ограничений, запретов, неисполнением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w:t>
      </w:r>
      <w:proofErr w:type="gramEnd"/>
      <w:r>
        <w:rPr>
          <w:rFonts w:ascii="Arial" w:hAnsi="Arial" w:cs="Arial"/>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пунктом 6.1 статьи 36 Федерального закона от 6 октября 2003 г. N 131-ФЗ "Об общих принципах организации местного самоуправления в Российской Федерации", либо в связи с отзывом избирателями;</w:t>
      </w:r>
    </w:p>
    <w:p w:rsidR="00FA7B84" w:rsidRDefault="00FA7B84" w:rsidP="00FA7B84">
      <w:pPr>
        <w:widowControl w:val="0"/>
        <w:autoSpaceDE w:val="0"/>
        <w:ind w:firstLine="540"/>
        <w:jc w:val="both"/>
        <w:rPr>
          <w:rFonts w:ascii="Arial" w:hAnsi="Arial" w:cs="Arial"/>
        </w:rPr>
      </w:pPr>
      <w:r>
        <w:rPr>
          <w:rFonts w:ascii="Arial" w:hAnsi="Arial" w:cs="Arial"/>
        </w:rPr>
        <w:t xml:space="preserve">3) лицам, замещавшим должности муниципальной службы </w:t>
      </w:r>
      <w:r w:rsidR="00F17565">
        <w:rPr>
          <w:rFonts w:ascii="Arial" w:hAnsi="Arial" w:cs="Arial"/>
        </w:rPr>
        <w:t>Александровского</w:t>
      </w:r>
      <w:r>
        <w:rPr>
          <w:rFonts w:ascii="Arial" w:hAnsi="Arial" w:cs="Arial"/>
        </w:rPr>
        <w:t xml:space="preserve"> сельского поселения, служебный контракт с которыми прекращен по следующим основаниям:</w:t>
      </w:r>
    </w:p>
    <w:p w:rsidR="00FA7B84" w:rsidRDefault="00FA7B84" w:rsidP="00FA7B84">
      <w:pPr>
        <w:widowControl w:val="0"/>
        <w:autoSpaceDE w:val="0"/>
        <w:ind w:firstLine="540"/>
        <w:jc w:val="both"/>
        <w:rPr>
          <w:rFonts w:ascii="Arial" w:hAnsi="Arial" w:cs="Arial"/>
        </w:rPr>
      </w:pPr>
      <w:r>
        <w:rPr>
          <w:rFonts w:ascii="Arial" w:hAnsi="Arial" w:cs="Arial"/>
        </w:rPr>
        <w:t>несоответствие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p>
    <w:p w:rsidR="00FA7B84" w:rsidRDefault="00FA7B84" w:rsidP="00FA7B84">
      <w:pPr>
        <w:widowControl w:val="0"/>
        <w:autoSpaceDE w:val="0"/>
        <w:ind w:firstLine="540"/>
        <w:jc w:val="both"/>
        <w:rPr>
          <w:rFonts w:ascii="Arial" w:hAnsi="Arial" w:cs="Arial"/>
        </w:rPr>
      </w:pPr>
      <w:r>
        <w:rPr>
          <w:rFonts w:ascii="Arial" w:hAnsi="Arial" w:cs="Arial"/>
        </w:rPr>
        <w:t>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противодействии коррупции" и другими федеральными законами;</w:t>
      </w:r>
    </w:p>
    <w:p w:rsidR="00FA7B84" w:rsidRDefault="00FA7B84" w:rsidP="00FA7B84">
      <w:pPr>
        <w:widowControl w:val="0"/>
        <w:autoSpaceDE w:val="0"/>
        <w:ind w:firstLine="540"/>
        <w:jc w:val="both"/>
        <w:rPr>
          <w:rFonts w:ascii="Arial" w:hAnsi="Arial" w:cs="Arial"/>
        </w:rPr>
      </w:pPr>
      <w:r>
        <w:rPr>
          <w:rFonts w:ascii="Arial" w:hAnsi="Arial" w:cs="Arial"/>
        </w:rPr>
        <w:t>разглашение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им должностных обязанностей;</w:t>
      </w:r>
    </w:p>
    <w:p w:rsidR="00FA7B84" w:rsidRDefault="00FA7B84" w:rsidP="00FA7B84">
      <w:pPr>
        <w:widowControl w:val="0"/>
        <w:autoSpaceDE w:val="0"/>
        <w:ind w:firstLine="540"/>
        <w:jc w:val="both"/>
        <w:rPr>
          <w:rFonts w:ascii="Arial" w:hAnsi="Arial" w:cs="Arial"/>
        </w:rPr>
      </w:pPr>
      <w:r>
        <w:rPr>
          <w:rFonts w:ascii="Arial" w:hAnsi="Arial" w:cs="Arial"/>
        </w:rPr>
        <w:t>совершение по месту службы хищения (в том числе мелкого) чужого имущества, растрата, умышленное уничтожение или повреждение такого имущества, установленные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FA7B84" w:rsidRDefault="00FA7B84" w:rsidP="00FA7B84">
      <w:pPr>
        <w:widowControl w:val="0"/>
        <w:autoSpaceDE w:val="0"/>
        <w:ind w:firstLine="540"/>
        <w:jc w:val="both"/>
        <w:rPr>
          <w:rFonts w:ascii="Arial" w:hAnsi="Arial" w:cs="Arial"/>
        </w:rPr>
      </w:pPr>
      <w:r>
        <w:rPr>
          <w:rFonts w:ascii="Arial" w:hAnsi="Arial" w:cs="Arial"/>
        </w:rPr>
        <w:t xml:space="preserve">совершение виновных действий муниципальным служащим, непосредственно обслуживающим денежные или товарные ценности, если эти </w:t>
      </w:r>
      <w:r>
        <w:rPr>
          <w:rFonts w:ascii="Arial" w:hAnsi="Arial" w:cs="Arial"/>
        </w:rPr>
        <w:lastRenderedPageBreak/>
        <w:t>действия дают основание для утраты доверия к нему представителем нанимателя;</w:t>
      </w:r>
    </w:p>
    <w:p w:rsidR="00FA7B84" w:rsidRDefault="00FA7B84" w:rsidP="00FA7B84">
      <w:pPr>
        <w:widowControl w:val="0"/>
        <w:autoSpaceDE w:val="0"/>
        <w:ind w:firstLine="540"/>
        <w:jc w:val="both"/>
        <w:rPr>
          <w:rFonts w:ascii="Arial" w:hAnsi="Arial" w:cs="Arial"/>
        </w:rPr>
      </w:pPr>
      <w:r>
        <w:rPr>
          <w:rFonts w:ascii="Arial" w:hAnsi="Arial" w:cs="Arial"/>
        </w:rPr>
        <w:t>принятие муниципальным служащим, замещающим должность муниципальной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w:t>
      </w:r>
    </w:p>
    <w:p w:rsidR="00FA7B84" w:rsidRDefault="00FA7B84" w:rsidP="00FA7B84">
      <w:pPr>
        <w:widowControl w:val="0"/>
        <w:autoSpaceDE w:val="0"/>
        <w:ind w:firstLine="540"/>
        <w:jc w:val="both"/>
        <w:rPr>
          <w:rFonts w:ascii="Arial" w:hAnsi="Arial" w:cs="Arial"/>
        </w:rPr>
      </w:pPr>
      <w:r>
        <w:rPr>
          <w:rFonts w:ascii="Arial" w:hAnsi="Arial" w:cs="Arial"/>
        </w:rPr>
        <w:t>предоставление муниципальным служащим представителю нанимателя подложных документов или заведомо ложных сведений при заключении служебного контракта.</w:t>
      </w:r>
    </w:p>
    <w:p w:rsidR="00FA7B84" w:rsidRDefault="00FA7B84" w:rsidP="00FA7B84">
      <w:pPr>
        <w:widowControl w:val="0"/>
        <w:autoSpaceDE w:val="0"/>
        <w:ind w:firstLine="540"/>
        <w:jc w:val="both"/>
        <w:rPr>
          <w:rFonts w:ascii="Arial" w:hAnsi="Arial" w:cs="Arial"/>
        </w:rPr>
      </w:pPr>
      <w:proofErr w:type="gramStart"/>
      <w:r>
        <w:rPr>
          <w:rFonts w:ascii="Arial" w:hAnsi="Arial" w:cs="Arial"/>
        </w:rPr>
        <w:t xml:space="preserve">Пенсия за выслугу лет не назначается лицам, указанным в пункте 1 статьи 2 настоящего Положения, имеющим или имевшим судимость за совершение преступлений против государственной власти и интересов государственной службы и службы в органах местного самоуправления при исполнении должностных (служебных) обязанностей в период замещения должности Главы  </w:t>
      </w:r>
      <w:r w:rsidR="00F17565">
        <w:rPr>
          <w:rFonts w:ascii="Arial" w:hAnsi="Arial" w:cs="Arial"/>
        </w:rPr>
        <w:t>Александровского</w:t>
      </w:r>
      <w:r>
        <w:rPr>
          <w:rFonts w:ascii="Arial" w:hAnsi="Arial" w:cs="Arial"/>
        </w:rPr>
        <w:t xml:space="preserve"> сельского поселения, муниципальных должностей </w:t>
      </w:r>
      <w:r w:rsidR="00F17565">
        <w:rPr>
          <w:rFonts w:ascii="Arial" w:hAnsi="Arial" w:cs="Arial"/>
        </w:rPr>
        <w:t>Александровского</w:t>
      </w:r>
      <w:r>
        <w:rPr>
          <w:rFonts w:ascii="Arial" w:hAnsi="Arial" w:cs="Arial"/>
        </w:rPr>
        <w:t xml:space="preserve"> сельского поселения либо прохождения муниципальной службы </w:t>
      </w:r>
      <w:r w:rsidR="00F17565">
        <w:rPr>
          <w:rFonts w:ascii="Arial" w:hAnsi="Arial" w:cs="Arial"/>
        </w:rPr>
        <w:t>Александровского</w:t>
      </w:r>
      <w:r>
        <w:rPr>
          <w:rFonts w:ascii="Arial" w:hAnsi="Arial" w:cs="Arial"/>
        </w:rPr>
        <w:t xml:space="preserve"> сельского поселения."</w:t>
      </w:r>
      <w:proofErr w:type="gramEnd"/>
    </w:p>
    <w:p w:rsidR="00FA7B84" w:rsidRDefault="0078348E" w:rsidP="00FA7B84">
      <w:pPr>
        <w:widowControl w:val="0"/>
        <w:autoSpaceDE w:val="0"/>
        <w:ind w:firstLine="540"/>
        <w:jc w:val="both"/>
        <w:rPr>
          <w:rFonts w:ascii="Arial" w:hAnsi="Arial" w:cs="Arial"/>
        </w:rPr>
      </w:pPr>
      <w:r>
        <w:rPr>
          <w:rFonts w:ascii="Arial" w:hAnsi="Arial" w:cs="Arial"/>
        </w:rPr>
        <w:t>1.2. пункты</w:t>
      </w:r>
      <w:r w:rsidR="00FA7B84">
        <w:rPr>
          <w:rFonts w:ascii="Arial" w:hAnsi="Arial" w:cs="Arial"/>
        </w:rPr>
        <w:t xml:space="preserve"> 1-4 статьи</w:t>
      </w:r>
      <w:r>
        <w:rPr>
          <w:rFonts w:ascii="Arial" w:hAnsi="Arial" w:cs="Arial"/>
        </w:rPr>
        <w:t xml:space="preserve"> 5</w:t>
      </w:r>
      <w:r w:rsidR="00FA7B84">
        <w:rPr>
          <w:rFonts w:ascii="Arial" w:hAnsi="Arial" w:cs="Arial"/>
        </w:rPr>
        <w:t xml:space="preserve"> изложить в следующей редакции:</w:t>
      </w:r>
    </w:p>
    <w:p w:rsidR="00FA7B84" w:rsidRDefault="00FA7B84" w:rsidP="00FA7B84">
      <w:pPr>
        <w:widowControl w:val="0"/>
        <w:autoSpaceDE w:val="0"/>
        <w:ind w:firstLine="540"/>
        <w:jc w:val="both"/>
        <w:rPr>
          <w:rFonts w:ascii="Arial" w:hAnsi="Arial" w:cs="Arial"/>
        </w:rPr>
      </w:pPr>
      <w:r>
        <w:rPr>
          <w:rFonts w:ascii="Arial" w:hAnsi="Arial" w:cs="Arial"/>
        </w:rPr>
        <w:t xml:space="preserve">"1. Лицам, замещавшим должности муниципальной службы в администрации </w:t>
      </w:r>
      <w:r w:rsidR="00F17565">
        <w:rPr>
          <w:rFonts w:ascii="Arial" w:hAnsi="Arial" w:cs="Arial"/>
        </w:rPr>
        <w:t>Александровского</w:t>
      </w:r>
      <w:r>
        <w:rPr>
          <w:rFonts w:ascii="Arial" w:hAnsi="Arial" w:cs="Arial"/>
        </w:rPr>
        <w:t xml:space="preserve"> сельского поселения, пенсия за выслугу лет устанавливается при наличии стажа муниципальной службы, установленного пунктом 3 статьи 5 настоящего Положения, в размере 30 процентов среднемесячного денежного содержания муниципального служащего.</w:t>
      </w:r>
    </w:p>
    <w:p w:rsidR="00FA7B84" w:rsidRDefault="00FA7B84" w:rsidP="00FA7B84">
      <w:pPr>
        <w:widowControl w:val="0"/>
        <w:autoSpaceDE w:val="0"/>
        <w:ind w:firstLine="540"/>
        <w:jc w:val="both"/>
        <w:rPr>
          <w:rFonts w:ascii="Arial" w:hAnsi="Arial" w:cs="Arial"/>
        </w:rPr>
      </w:pPr>
      <w:r>
        <w:rPr>
          <w:rFonts w:ascii="Arial" w:hAnsi="Arial" w:cs="Arial"/>
        </w:rPr>
        <w:t xml:space="preserve">За </w:t>
      </w:r>
      <w:proofErr w:type="gramStart"/>
      <w:r>
        <w:rPr>
          <w:rFonts w:ascii="Arial" w:hAnsi="Arial" w:cs="Arial"/>
        </w:rPr>
        <w:t>каждый полный год</w:t>
      </w:r>
      <w:proofErr w:type="gramEnd"/>
      <w:r>
        <w:rPr>
          <w:rFonts w:ascii="Arial" w:hAnsi="Arial" w:cs="Arial"/>
        </w:rPr>
        <w:t xml:space="preserve"> стажа муниципальной службы сверх 15 лет пенсия за выслугу лет увеличивается на 3 процента ежемесячного денежного содержания муниципального служащего.</w:t>
      </w:r>
    </w:p>
    <w:p w:rsidR="00FA7B84" w:rsidRDefault="00FA7B84" w:rsidP="00FA7B84">
      <w:pPr>
        <w:widowControl w:val="0"/>
        <w:autoSpaceDE w:val="0"/>
        <w:ind w:firstLine="540"/>
        <w:jc w:val="both"/>
        <w:rPr>
          <w:rFonts w:ascii="Arial" w:hAnsi="Arial" w:cs="Arial"/>
        </w:rPr>
      </w:pPr>
      <w:r>
        <w:rPr>
          <w:rFonts w:ascii="Arial" w:hAnsi="Arial" w:cs="Arial"/>
        </w:rPr>
        <w:t>При этом пенсия не может превышать 60 процентов ежемесячного денежного содержания муниципального служащего и составлять более 2,6 должностного оклада.</w:t>
      </w:r>
    </w:p>
    <w:p w:rsidR="00FA7B84" w:rsidRDefault="00FA7B84" w:rsidP="00FA7B84">
      <w:pPr>
        <w:widowControl w:val="0"/>
        <w:autoSpaceDE w:val="0"/>
        <w:ind w:firstLine="540"/>
        <w:jc w:val="both"/>
        <w:rPr>
          <w:rFonts w:ascii="Arial" w:hAnsi="Arial" w:cs="Arial"/>
        </w:rPr>
      </w:pPr>
      <w:r>
        <w:rPr>
          <w:rFonts w:ascii="Arial" w:hAnsi="Arial" w:cs="Arial"/>
        </w:rPr>
        <w:t xml:space="preserve">2. Лицам, замещавшим муниципальные должности </w:t>
      </w:r>
      <w:r w:rsidR="00F17565">
        <w:rPr>
          <w:rFonts w:ascii="Arial" w:hAnsi="Arial" w:cs="Arial"/>
        </w:rPr>
        <w:t>Александровского</w:t>
      </w:r>
      <w:r>
        <w:rPr>
          <w:rFonts w:ascii="Arial" w:hAnsi="Arial" w:cs="Arial"/>
        </w:rPr>
        <w:t xml:space="preserve"> сельского поселения, пенсия за выслугу лет назначается в размере 38 процентов ежемесячного денежного вознаграждения.</w:t>
      </w:r>
    </w:p>
    <w:p w:rsidR="00FA7B84" w:rsidRDefault="00FA7B84" w:rsidP="00FA7B84">
      <w:pPr>
        <w:widowControl w:val="0"/>
        <w:autoSpaceDE w:val="0"/>
        <w:ind w:firstLine="540"/>
        <w:jc w:val="both"/>
        <w:rPr>
          <w:rFonts w:ascii="Arial" w:hAnsi="Arial" w:cs="Arial"/>
        </w:rPr>
      </w:pPr>
      <w:r>
        <w:rPr>
          <w:rFonts w:ascii="Arial" w:hAnsi="Arial" w:cs="Arial"/>
        </w:rPr>
        <w:t xml:space="preserve">3. Размер пенсии за выслугу лет лиц, замещавших муниципальные должности </w:t>
      </w:r>
      <w:r w:rsidR="00F17565">
        <w:rPr>
          <w:rFonts w:ascii="Arial" w:hAnsi="Arial" w:cs="Arial"/>
        </w:rPr>
        <w:t>Александровского</w:t>
      </w:r>
      <w:r>
        <w:rPr>
          <w:rFonts w:ascii="Arial" w:hAnsi="Arial" w:cs="Arial"/>
        </w:rPr>
        <w:t xml:space="preserve"> сельского поселения, исчисляется исходя из их ежемесячного денежного вознаграждения (содержания) непосредственно перед днем достижения ими возраста, дающего право на страховую пенсию по старости, либо перед прекращением полномочий.</w:t>
      </w:r>
    </w:p>
    <w:p w:rsidR="00FA7B84" w:rsidRDefault="00FA7B84" w:rsidP="00FA7B84">
      <w:pPr>
        <w:widowControl w:val="0"/>
        <w:autoSpaceDE w:val="0"/>
        <w:ind w:firstLine="540"/>
        <w:jc w:val="both"/>
        <w:rPr>
          <w:rFonts w:ascii="Arial" w:hAnsi="Arial" w:cs="Arial"/>
        </w:rPr>
      </w:pPr>
      <w:proofErr w:type="gramStart"/>
      <w:r>
        <w:rPr>
          <w:rFonts w:ascii="Arial" w:hAnsi="Arial" w:cs="Arial"/>
        </w:rPr>
        <w:t xml:space="preserve">Размер пенсии за выслугу лет лиц, замещавших должности муниципальной службы, исчисляется исходя из их среднемесячного денежного содержания за последние 12 полных месяцев муниципальной службы в органах местного самоуправления </w:t>
      </w:r>
      <w:r w:rsidR="00F17565">
        <w:rPr>
          <w:rFonts w:ascii="Arial" w:hAnsi="Arial" w:cs="Arial"/>
        </w:rPr>
        <w:t>Александровского</w:t>
      </w:r>
      <w:r>
        <w:rPr>
          <w:rFonts w:ascii="Arial" w:hAnsi="Arial" w:cs="Arial"/>
        </w:rPr>
        <w:t xml:space="preserve"> сельского поселения непосредственно перед увольнением.</w:t>
      </w:r>
      <w:proofErr w:type="gramEnd"/>
    </w:p>
    <w:p w:rsidR="00FA7B84" w:rsidRDefault="00FA7B84" w:rsidP="00FA7B84">
      <w:pPr>
        <w:widowControl w:val="0"/>
        <w:autoSpaceDE w:val="0"/>
        <w:ind w:firstLine="540"/>
        <w:jc w:val="both"/>
        <w:rPr>
          <w:rFonts w:ascii="Arial" w:hAnsi="Arial" w:cs="Arial"/>
        </w:rPr>
      </w:pPr>
      <w:r>
        <w:rPr>
          <w:rFonts w:ascii="Arial" w:hAnsi="Arial" w:cs="Arial"/>
        </w:rPr>
        <w:t xml:space="preserve">4. </w:t>
      </w:r>
      <w:proofErr w:type="gramStart"/>
      <w:r>
        <w:rPr>
          <w:rFonts w:ascii="Arial" w:hAnsi="Arial" w:cs="Arial"/>
        </w:rPr>
        <w:t>Для исчисления размера пенсии за выслугу лет лицам, замещавшим муниципальные должности или должности муниципальной службы в Новоникольском сельском поселении, денежное вознаграждение или денежное содержание определяется по выбору этих лиц по должности, замещаемой на день достижения ими возраста, дающего право на трудовую пенсию по старости, либо по последней должности, замещаемой указанными лицами.</w:t>
      </w:r>
      <w:proofErr w:type="gramEnd"/>
    </w:p>
    <w:p w:rsidR="00FA7B84" w:rsidRDefault="00FA7B84" w:rsidP="00FA7B84">
      <w:pPr>
        <w:widowControl w:val="0"/>
        <w:autoSpaceDE w:val="0"/>
        <w:ind w:firstLine="540"/>
        <w:jc w:val="both"/>
        <w:rPr>
          <w:rFonts w:ascii="Arial" w:hAnsi="Arial" w:cs="Arial"/>
        </w:rPr>
      </w:pPr>
      <w:proofErr w:type="gramStart"/>
      <w:r>
        <w:rPr>
          <w:rFonts w:ascii="Arial" w:hAnsi="Arial" w:cs="Arial"/>
        </w:rPr>
        <w:t xml:space="preserve">В случае реорганизации или упразднения органов местного самоуправления </w:t>
      </w:r>
      <w:r w:rsidR="00F17565">
        <w:rPr>
          <w:rFonts w:ascii="Arial" w:hAnsi="Arial" w:cs="Arial"/>
        </w:rPr>
        <w:t>Александровского</w:t>
      </w:r>
      <w:r>
        <w:rPr>
          <w:rFonts w:ascii="Arial" w:hAnsi="Arial" w:cs="Arial"/>
        </w:rPr>
        <w:t xml:space="preserve">  сельского поселения либо сокращения должностей в указанных органах лица, замещающие муниципальные должности </w:t>
      </w:r>
      <w:r w:rsidR="00F17565">
        <w:rPr>
          <w:rFonts w:ascii="Arial" w:hAnsi="Arial" w:cs="Arial"/>
        </w:rPr>
        <w:lastRenderedPageBreak/>
        <w:t>Александровского</w:t>
      </w:r>
      <w:r>
        <w:rPr>
          <w:rFonts w:ascii="Arial" w:hAnsi="Arial" w:cs="Arial"/>
        </w:rPr>
        <w:t xml:space="preserve"> сельского поселения или должности муниципальной службы в администрации  </w:t>
      </w:r>
      <w:r w:rsidR="00F17565">
        <w:rPr>
          <w:rFonts w:ascii="Arial" w:hAnsi="Arial" w:cs="Arial"/>
        </w:rPr>
        <w:t>Александровского</w:t>
      </w:r>
      <w:r>
        <w:rPr>
          <w:rFonts w:ascii="Arial" w:hAnsi="Arial" w:cs="Arial"/>
        </w:rPr>
        <w:t xml:space="preserve"> сельского поселения, при возникновении у них права на пенсию за выслугу лет имеют также право выбора должности, замещаемой на момент реорганизации или упразднения органа местного самоуправления либо ее сокращения</w:t>
      </w:r>
      <w:proofErr w:type="gramEnd"/>
      <w:r>
        <w:rPr>
          <w:rFonts w:ascii="Arial" w:hAnsi="Arial" w:cs="Arial"/>
        </w:rPr>
        <w:t xml:space="preserve">, </w:t>
      </w:r>
      <w:proofErr w:type="gramStart"/>
      <w:r>
        <w:rPr>
          <w:rFonts w:ascii="Arial" w:hAnsi="Arial" w:cs="Arial"/>
        </w:rPr>
        <w:t>по</w:t>
      </w:r>
      <w:proofErr w:type="gramEnd"/>
      <w:r w:rsidR="007D5C8A">
        <w:rPr>
          <w:rFonts w:ascii="Arial" w:hAnsi="Arial" w:cs="Arial"/>
        </w:rPr>
        <w:t xml:space="preserve"> </w:t>
      </w:r>
      <w:proofErr w:type="gramStart"/>
      <w:r>
        <w:rPr>
          <w:rFonts w:ascii="Arial" w:hAnsi="Arial" w:cs="Arial"/>
        </w:rPr>
        <w:t>которой</w:t>
      </w:r>
      <w:proofErr w:type="gramEnd"/>
      <w:r>
        <w:rPr>
          <w:rFonts w:ascii="Arial" w:hAnsi="Arial" w:cs="Arial"/>
        </w:rPr>
        <w:t xml:space="preserve"> им будет рассчитываться пенсия за выслугу лет."</w:t>
      </w:r>
    </w:p>
    <w:p w:rsidR="00FA7B84" w:rsidRDefault="0078348E" w:rsidP="00FA7B84">
      <w:pPr>
        <w:widowControl w:val="0"/>
        <w:autoSpaceDE w:val="0"/>
        <w:ind w:firstLine="540"/>
        <w:jc w:val="both"/>
        <w:rPr>
          <w:rFonts w:ascii="Arial" w:hAnsi="Arial" w:cs="Arial"/>
        </w:rPr>
      </w:pPr>
      <w:r>
        <w:rPr>
          <w:rFonts w:ascii="Arial" w:hAnsi="Arial" w:cs="Arial"/>
        </w:rPr>
        <w:t>1.3. Статью 6</w:t>
      </w:r>
      <w:r w:rsidR="00FA7B84">
        <w:rPr>
          <w:rFonts w:ascii="Arial" w:hAnsi="Arial" w:cs="Arial"/>
        </w:rPr>
        <w:t xml:space="preserve"> дополнить абзацем следующего содержания:</w:t>
      </w:r>
    </w:p>
    <w:p w:rsidR="00FA7B84" w:rsidRDefault="00FA7B84" w:rsidP="00FA7B84">
      <w:pPr>
        <w:widowControl w:val="0"/>
        <w:autoSpaceDE w:val="0"/>
        <w:ind w:firstLine="540"/>
        <w:jc w:val="both"/>
        <w:rPr>
          <w:rFonts w:ascii="Arial" w:hAnsi="Arial" w:cs="Arial"/>
        </w:rPr>
      </w:pPr>
      <w:r>
        <w:rPr>
          <w:rFonts w:ascii="Arial" w:hAnsi="Arial" w:cs="Arial"/>
        </w:rPr>
        <w:t xml:space="preserve">"Стаж муниципальной службы для назначения пенсии за выслугу лет муниципальным служащим </w:t>
      </w:r>
      <w:r w:rsidR="00F17565">
        <w:rPr>
          <w:rFonts w:ascii="Arial" w:hAnsi="Arial" w:cs="Arial"/>
        </w:rPr>
        <w:t>Александровского</w:t>
      </w:r>
      <w:r>
        <w:rPr>
          <w:rFonts w:ascii="Arial" w:hAnsi="Arial" w:cs="Arial"/>
        </w:rPr>
        <w:t xml:space="preserve"> сельского поселения определяется решением комиссии </w:t>
      </w:r>
      <w:proofErr w:type="gramStart"/>
      <w:r>
        <w:rPr>
          <w:rFonts w:ascii="Arial" w:hAnsi="Arial" w:cs="Arial"/>
        </w:rPr>
        <w:t>по рассмотрению вопросов м</w:t>
      </w:r>
      <w:r w:rsidR="007D5C8A">
        <w:rPr>
          <w:rFonts w:ascii="Arial" w:hAnsi="Arial" w:cs="Arial"/>
        </w:rPr>
        <w:t>униципальной службы в Александров</w:t>
      </w:r>
      <w:r>
        <w:rPr>
          <w:rFonts w:ascii="Arial" w:hAnsi="Arial" w:cs="Arial"/>
        </w:rPr>
        <w:t>ском сельском поселении на дату обращения за назначением пенсии за выслугу</w:t>
      </w:r>
      <w:proofErr w:type="gramEnd"/>
      <w:r>
        <w:rPr>
          <w:rFonts w:ascii="Arial" w:hAnsi="Arial" w:cs="Arial"/>
        </w:rPr>
        <w:t xml:space="preserve"> лет."</w:t>
      </w:r>
    </w:p>
    <w:p w:rsidR="00FA7B84" w:rsidRDefault="0078348E" w:rsidP="00FA7B84">
      <w:pPr>
        <w:widowControl w:val="0"/>
        <w:autoSpaceDE w:val="0"/>
        <w:ind w:firstLine="540"/>
        <w:jc w:val="both"/>
        <w:rPr>
          <w:rFonts w:ascii="Arial" w:hAnsi="Arial" w:cs="Arial"/>
        </w:rPr>
      </w:pPr>
      <w:r>
        <w:rPr>
          <w:rFonts w:ascii="Arial" w:hAnsi="Arial" w:cs="Arial"/>
        </w:rPr>
        <w:t>1.4. пункт 1 статьи 8</w:t>
      </w:r>
      <w:r w:rsidR="00FA7B84">
        <w:rPr>
          <w:rFonts w:ascii="Arial" w:hAnsi="Arial" w:cs="Arial"/>
        </w:rPr>
        <w:t xml:space="preserve"> изложить в следующей редакции:</w:t>
      </w:r>
    </w:p>
    <w:p w:rsidR="00FA7B84" w:rsidRDefault="00FA7B84" w:rsidP="00FA7B84">
      <w:pPr>
        <w:widowControl w:val="0"/>
        <w:autoSpaceDE w:val="0"/>
        <w:ind w:firstLine="540"/>
        <w:jc w:val="both"/>
        <w:rPr>
          <w:rFonts w:ascii="Arial" w:hAnsi="Arial" w:cs="Arial"/>
        </w:rPr>
      </w:pPr>
      <w:r>
        <w:rPr>
          <w:rFonts w:ascii="Arial" w:hAnsi="Arial" w:cs="Arial"/>
        </w:rPr>
        <w:t xml:space="preserve">"1. </w:t>
      </w:r>
      <w:proofErr w:type="gramStart"/>
      <w:r>
        <w:rPr>
          <w:rFonts w:ascii="Arial" w:hAnsi="Arial" w:cs="Arial"/>
        </w:rPr>
        <w:t>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 на срок, на который установлена страховая пенсия по старости (инвалидности)."</w:t>
      </w:r>
      <w:proofErr w:type="gramEnd"/>
    </w:p>
    <w:p w:rsidR="00FA7B84" w:rsidRDefault="0078348E" w:rsidP="00FA7B84">
      <w:pPr>
        <w:widowControl w:val="0"/>
        <w:autoSpaceDE w:val="0"/>
        <w:ind w:firstLine="540"/>
        <w:jc w:val="both"/>
        <w:rPr>
          <w:rFonts w:ascii="Arial" w:hAnsi="Arial" w:cs="Arial"/>
        </w:rPr>
      </w:pPr>
      <w:r>
        <w:rPr>
          <w:rFonts w:ascii="Arial" w:hAnsi="Arial" w:cs="Arial"/>
        </w:rPr>
        <w:t>1.5. Пункт 2 статьи 9</w:t>
      </w:r>
      <w:r w:rsidR="00FA7B84">
        <w:rPr>
          <w:rFonts w:ascii="Arial" w:hAnsi="Arial" w:cs="Arial"/>
        </w:rPr>
        <w:t xml:space="preserve"> изложить в следующей редакции:</w:t>
      </w:r>
    </w:p>
    <w:p w:rsidR="00FA7B84" w:rsidRDefault="00FA7B84" w:rsidP="00FA7B84">
      <w:pPr>
        <w:widowControl w:val="0"/>
        <w:autoSpaceDE w:val="0"/>
        <w:ind w:firstLine="540"/>
        <w:jc w:val="both"/>
        <w:rPr>
          <w:rFonts w:ascii="Arial" w:hAnsi="Arial" w:cs="Arial"/>
        </w:rPr>
      </w:pPr>
      <w:r>
        <w:rPr>
          <w:rFonts w:ascii="Arial" w:hAnsi="Arial" w:cs="Arial"/>
        </w:rPr>
        <w:t xml:space="preserve">"2. Состав, положение об организации деятельности комиссии устанавливаются постановлением администрации </w:t>
      </w:r>
      <w:r w:rsidR="00F17565">
        <w:rPr>
          <w:rFonts w:ascii="Arial" w:hAnsi="Arial" w:cs="Arial"/>
        </w:rPr>
        <w:t>Александровского</w:t>
      </w:r>
      <w:r>
        <w:rPr>
          <w:rFonts w:ascii="Arial" w:hAnsi="Arial" w:cs="Arial"/>
        </w:rPr>
        <w:t xml:space="preserve"> сельского поселения.</w:t>
      </w:r>
    </w:p>
    <w:p w:rsidR="00FA7B84" w:rsidRDefault="00FA7B84" w:rsidP="00FA7B84">
      <w:pPr>
        <w:widowControl w:val="0"/>
        <w:autoSpaceDE w:val="0"/>
        <w:ind w:firstLine="540"/>
        <w:jc w:val="both"/>
        <w:rPr>
          <w:rFonts w:ascii="Arial" w:hAnsi="Arial" w:cs="Arial"/>
        </w:rPr>
      </w:pPr>
      <w:r>
        <w:rPr>
          <w:rFonts w:ascii="Arial" w:hAnsi="Arial" w:cs="Arial"/>
        </w:rPr>
        <w:t xml:space="preserve">Перечень документов, необходимых для назначения пенсии за выслугу лет, порядок назначения и перерасчета ее размера, порядок выплаты (в том числе приостановления и возобновления, прекращения и восстановления) пенсии за выслугу лет, а также порядок, ведения пенсионной документации устанавливаются Главой </w:t>
      </w:r>
      <w:r w:rsidR="00F17565">
        <w:rPr>
          <w:rFonts w:ascii="Arial" w:hAnsi="Arial" w:cs="Arial"/>
        </w:rPr>
        <w:t>Александровского</w:t>
      </w:r>
      <w:r>
        <w:rPr>
          <w:rFonts w:ascii="Arial" w:hAnsi="Arial" w:cs="Arial"/>
        </w:rPr>
        <w:t xml:space="preserve"> сельского поселения</w:t>
      </w:r>
      <w:proofErr w:type="gramStart"/>
      <w:r>
        <w:rPr>
          <w:rFonts w:ascii="Arial" w:hAnsi="Arial" w:cs="Arial"/>
        </w:rPr>
        <w:t>."</w:t>
      </w:r>
      <w:proofErr w:type="gramEnd"/>
    </w:p>
    <w:p w:rsidR="00FA7B84" w:rsidRDefault="00FA7B84" w:rsidP="00FA7B84">
      <w:pPr>
        <w:widowControl w:val="0"/>
        <w:autoSpaceDE w:val="0"/>
        <w:ind w:firstLine="540"/>
        <w:jc w:val="both"/>
        <w:rPr>
          <w:rFonts w:ascii="Arial" w:hAnsi="Arial" w:cs="Arial"/>
        </w:rPr>
      </w:pPr>
      <w:r>
        <w:rPr>
          <w:rFonts w:ascii="Arial" w:hAnsi="Arial" w:cs="Arial"/>
        </w:rPr>
        <w:t>1.6.</w:t>
      </w:r>
      <w:r w:rsidR="0078348E">
        <w:rPr>
          <w:rFonts w:ascii="Arial" w:hAnsi="Arial" w:cs="Arial"/>
        </w:rPr>
        <w:t xml:space="preserve"> Дополнить Положение статьями 11 и 12</w:t>
      </w:r>
      <w:r>
        <w:rPr>
          <w:rFonts w:ascii="Arial" w:hAnsi="Arial" w:cs="Arial"/>
        </w:rPr>
        <w:t xml:space="preserve"> в следующей редакции:</w:t>
      </w:r>
    </w:p>
    <w:p w:rsidR="00FA7B84" w:rsidRDefault="0078348E" w:rsidP="00FA7B84">
      <w:pPr>
        <w:widowControl w:val="0"/>
        <w:autoSpaceDE w:val="0"/>
        <w:ind w:firstLine="540"/>
        <w:jc w:val="both"/>
        <w:rPr>
          <w:rFonts w:ascii="Arial" w:hAnsi="Arial" w:cs="Arial"/>
        </w:rPr>
      </w:pPr>
      <w:r>
        <w:rPr>
          <w:rFonts w:ascii="Arial" w:hAnsi="Arial" w:cs="Arial"/>
        </w:rPr>
        <w:t>"Статья 11</w:t>
      </w:r>
      <w:r w:rsidR="00FA7B84">
        <w:rPr>
          <w:rFonts w:ascii="Arial" w:hAnsi="Arial" w:cs="Arial"/>
        </w:rPr>
        <w:t>. Приостановление и возобновление выплаты пенсии за выслугу лет.</w:t>
      </w:r>
    </w:p>
    <w:p w:rsidR="00FA7B84" w:rsidRDefault="00FA7B84" w:rsidP="00FA7B84">
      <w:pPr>
        <w:widowControl w:val="0"/>
        <w:autoSpaceDE w:val="0"/>
        <w:ind w:firstLine="540"/>
        <w:jc w:val="both"/>
        <w:rPr>
          <w:rFonts w:ascii="Arial" w:hAnsi="Arial" w:cs="Arial"/>
        </w:rPr>
      </w:pPr>
      <w:r>
        <w:rPr>
          <w:rFonts w:ascii="Arial" w:hAnsi="Arial" w:cs="Arial"/>
        </w:rPr>
        <w:t>1. Приостановление выплаты пенсии за выслугу лет производится на основании решения органа, осуществляющего пенсионное обеспечение, в случае:</w:t>
      </w:r>
    </w:p>
    <w:p w:rsidR="00FA7B84" w:rsidRDefault="00FA7B84" w:rsidP="00FA7B84">
      <w:pPr>
        <w:widowControl w:val="0"/>
        <w:autoSpaceDE w:val="0"/>
        <w:ind w:firstLine="540"/>
        <w:jc w:val="both"/>
        <w:rPr>
          <w:rFonts w:ascii="Arial" w:hAnsi="Arial" w:cs="Arial"/>
        </w:rPr>
      </w:pPr>
      <w:r>
        <w:rPr>
          <w:rFonts w:ascii="Arial" w:hAnsi="Arial" w:cs="Arial"/>
        </w:rPr>
        <w:t>приостановления выплаты страховой пенсии - с 1-го числа месяца, следующего за месяцем, в котором была приостановлена выплата страховой пенсии;</w:t>
      </w:r>
    </w:p>
    <w:p w:rsidR="00FA7B84" w:rsidRDefault="00FA7B84" w:rsidP="00FA7B84">
      <w:pPr>
        <w:widowControl w:val="0"/>
        <w:autoSpaceDE w:val="0"/>
        <w:ind w:firstLine="540"/>
        <w:jc w:val="both"/>
        <w:rPr>
          <w:rFonts w:ascii="Arial" w:hAnsi="Arial" w:cs="Arial"/>
        </w:rPr>
      </w:pPr>
      <w:r>
        <w:rPr>
          <w:rFonts w:ascii="Arial" w:hAnsi="Arial" w:cs="Arial"/>
        </w:rPr>
        <w:t>замещения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FA7B84" w:rsidRDefault="00FA7B84" w:rsidP="00FA7B84">
      <w:pPr>
        <w:widowControl w:val="0"/>
        <w:autoSpaceDE w:val="0"/>
        <w:ind w:firstLine="540"/>
        <w:jc w:val="both"/>
        <w:rPr>
          <w:rFonts w:ascii="Arial" w:hAnsi="Arial" w:cs="Arial"/>
        </w:rPr>
      </w:pPr>
      <w:r>
        <w:rPr>
          <w:rFonts w:ascii="Arial" w:hAnsi="Arial" w:cs="Arial"/>
        </w:rPr>
        <w:t xml:space="preserve">поступления из кредитной организации информации о закрытии счета, на который зачисляется пенсия за выслугу лет, - </w:t>
      </w:r>
      <w:proofErr w:type="gramStart"/>
      <w:r>
        <w:rPr>
          <w:rFonts w:ascii="Arial" w:hAnsi="Arial" w:cs="Arial"/>
        </w:rPr>
        <w:t>с даты поступления</w:t>
      </w:r>
      <w:proofErr w:type="gramEnd"/>
      <w:r>
        <w:rPr>
          <w:rFonts w:ascii="Arial" w:hAnsi="Arial" w:cs="Arial"/>
        </w:rPr>
        <w:t xml:space="preserve"> соответствующей информации.</w:t>
      </w:r>
    </w:p>
    <w:p w:rsidR="00FA7B84" w:rsidRDefault="00FA7B84" w:rsidP="00FA7B84">
      <w:pPr>
        <w:widowControl w:val="0"/>
        <w:autoSpaceDE w:val="0"/>
        <w:ind w:firstLine="540"/>
        <w:jc w:val="both"/>
        <w:rPr>
          <w:rFonts w:ascii="Arial" w:hAnsi="Arial" w:cs="Arial"/>
        </w:rPr>
      </w:pPr>
      <w:r>
        <w:rPr>
          <w:rFonts w:ascii="Arial" w:hAnsi="Arial" w:cs="Arial"/>
        </w:rPr>
        <w:t>2. Возобновление выплаты пенсии за выслугу лет осуществляется на основании письменного заявления получателя пенсии, поданного в орган, осуществляющий пенсионное обеспечение, в случае:</w:t>
      </w:r>
    </w:p>
    <w:p w:rsidR="00FA7B84" w:rsidRDefault="00FA7B84" w:rsidP="00FA7B84">
      <w:pPr>
        <w:widowControl w:val="0"/>
        <w:autoSpaceDE w:val="0"/>
        <w:ind w:firstLine="540"/>
        <w:jc w:val="both"/>
        <w:rPr>
          <w:rFonts w:ascii="Arial" w:hAnsi="Arial" w:cs="Arial"/>
        </w:rPr>
      </w:pPr>
      <w:r>
        <w:rPr>
          <w:rFonts w:ascii="Arial" w:hAnsi="Arial" w:cs="Arial"/>
        </w:rPr>
        <w:t>возобновления выплаты страховой пенсии - с 1-го числа месяца, следующего за месяцем, в котором была возобновлена выплата страховой пенсии;</w:t>
      </w:r>
    </w:p>
    <w:p w:rsidR="007D5C8A" w:rsidRDefault="00FA7B84" w:rsidP="00FA7B84">
      <w:pPr>
        <w:widowControl w:val="0"/>
        <w:autoSpaceDE w:val="0"/>
        <w:ind w:firstLine="540"/>
        <w:jc w:val="both"/>
        <w:rPr>
          <w:rFonts w:ascii="Arial" w:hAnsi="Arial" w:cs="Arial"/>
        </w:rPr>
      </w:pPr>
      <w:r>
        <w:rPr>
          <w:rFonts w:ascii="Arial" w:hAnsi="Arial" w:cs="Arial"/>
        </w:rPr>
        <w:t>освобождения от должностей (увольнения с должностей), указанных в пункте</w:t>
      </w:r>
    </w:p>
    <w:p w:rsidR="00FA7B84" w:rsidRDefault="00FA7B84" w:rsidP="00FA7B84">
      <w:pPr>
        <w:widowControl w:val="0"/>
        <w:autoSpaceDE w:val="0"/>
        <w:ind w:firstLine="540"/>
        <w:jc w:val="both"/>
        <w:rPr>
          <w:rFonts w:ascii="Arial" w:hAnsi="Arial" w:cs="Arial"/>
        </w:rPr>
      </w:pPr>
      <w:r>
        <w:rPr>
          <w:rFonts w:ascii="Arial" w:hAnsi="Arial" w:cs="Arial"/>
        </w:rPr>
        <w:t>1 настоящей статьи, - со дня, следующего за днем освобождения от</w:t>
      </w:r>
      <w:r w:rsidR="007D5C8A">
        <w:rPr>
          <w:rFonts w:ascii="Arial" w:hAnsi="Arial" w:cs="Arial"/>
        </w:rPr>
        <w:t xml:space="preserve"> </w:t>
      </w:r>
      <w:r>
        <w:rPr>
          <w:rFonts w:ascii="Arial" w:hAnsi="Arial" w:cs="Arial"/>
        </w:rPr>
        <w:lastRenderedPageBreak/>
        <w:t>должностей (увольнения с должностей);</w:t>
      </w:r>
    </w:p>
    <w:p w:rsidR="00FA7B84" w:rsidRDefault="00FA7B84" w:rsidP="00FA7B84">
      <w:pPr>
        <w:widowControl w:val="0"/>
        <w:autoSpaceDE w:val="0"/>
        <w:ind w:firstLine="540"/>
        <w:jc w:val="both"/>
        <w:rPr>
          <w:rFonts w:ascii="Arial" w:hAnsi="Arial" w:cs="Arial"/>
        </w:rPr>
      </w:pPr>
      <w:r>
        <w:rPr>
          <w:rFonts w:ascii="Arial" w:hAnsi="Arial" w:cs="Arial"/>
        </w:rPr>
        <w:t>поступления от получателя пенсии за выслугу лет информации о счете в кредитной организации, на который следует производить зачисление пенсии, - со дня поступления соответствующей информации.</w:t>
      </w:r>
    </w:p>
    <w:p w:rsidR="00FA7B84" w:rsidRDefault="00FA7B84" w:rsidP="007D5C8A">
      <w:pPr>
        <w:widowControl w:val="0"/>
        <w:autoSpaceDE w:val="0"/>
        <w:ind w:firstLine="540"/>
        <w:jc w:val="both"/>
        <w:rPr>
          <w:rFonts w:ascii="Arial" w:hAnsi="Arial" w:cs="Arial"/>
        </w:rPr>
      </w:pPr>
      <w:r>
        <w:rPr>
          <w:rFonts w:ascii="Arial" w:hAnsi="Arial" w:cs="Arial"/>
        </w:rPr>
        <w:t>3.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части 1 настоящ</w:t>
      </w:r>
      <w:r w:rsidR="007D5C8A">
        <w:rPr>
          <w:rFonts w:ascii="Arial" w:hAnsi="Arial" w:cs="Arial"/>
        </w:rPr>
        <w:t>ей статьи, была приостановлена.</w:t>
      </w:r>
    </w:p>
    <w:p w:rsidR="00FA7B84" w:rsidRDefault="0078348E" w:rsidP="00FA7B84">
      <w:pPr>
        <w:widowControl w:val="0"/>
        <w:autoSpaceDE w:val="0"/>
        <w:ind w:firstLine="540"/>
        <w:jc w:val="both"/>
        <w:rPr>
          <w:rFonts w:ascii="Arial" w:hAnsi="Arial" w:cs="Arial"/>
        </w:rPr>
      </w:pPr>
      <w:r>
        <w:rPr>
          <w:rFonts w:ascii="Arial" w:hAnsi="Arial" w:cs="Arial"/>
        </w:rPr>
        <w:t>Статья 12</w:t>
      </w:r>
      <w:r w:rsidR="00FA7B84">
        <w:rPr>
          <w:rFonts w:ascii="Arial" w:hAnsi="Arial" w:cs="Arial"/>
        </w:rPr>
        <w:t>. Прекращение и восстановление выплаты пенсии за выслугу лет</w:t>
      </w:r>
    </w:p>
    <w:p w:rsidR="00FA7B84" w:rsidRDefault="00FA7B84" w:rsidP="00FA7B84">
      <w:pPr>
        <w:widowControl w:val="0"/>
        <w:autoSpaceDE w:val="0"/>
        <w:ind w:firstLine="540"/>
        <w:jc w:val="both"/>
        <w:rPr>
          <w:rFonts w:ascii="Arial" w:hAnsi="Arial" w:cs="Arial"/>
        </w:rPr>
      </w:pPr>
      <w:r>
        <w:rPr>
          <w:rFonts w:ascii="Arial" w:hAnsi="Arial" w:cs="Arial"/>
        </w:rPr>
        <w:t>1. Выплата пенсии за выслугу лет прекращается на основании решения органа, осуществляющего пенсионное обеспечение, в случае:</w:t>
      </w:r>
    </w:p>
    <w:p w:rsidR="00FA7B84" w:rsidRDefault="00FA7B84" w:rsidP="00FA7B84">
      <w:pPr>
        <w:widowControl w:val="0"/>
        <w:autoSpaceDE w:val="0"/>
        <w:ind w:firstLine="540"/>
        <w:jc w:val="both"/>
        <w:rPr>
          <w:rFonts w:ascii="Arial" w:hAnsi="Arial" w:cs="Arial"/>
        </w:rPr>
      </w:pPr>
      <w:proofErr w:type="gramStart"/>
      <w:r>
        <w:rPr>
          <w:rFonts w:ascii="Arial" w:hAnsi="Arial" w:cs="Arial"/>
        </w:rPr>
        <w:t>смерти лица, которому назначена пенсия за выслугу лет, объявления его в установленном законодательством Российской Федерации порядке умершим или признания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w:t>
      </w:r>
      <w:proofErr w:type="gramEnd"/>
      <w:r>
        <w:rPr>
          <w:rFonts w:ascii="Arial" w:hAnsi="Arial" w:cs="Arial"/>
        </w:rPr>
        <w:t xml:space="preserve">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FA7B84" w:rsidRDefault="00FA7B84" w:rsidP="00FA7B84">
      <w:pPr>
        <w:widowControl w:val="0"/>
        <w:autoSpaceDE w:val="0"/>
        <w:ind w:firstLine="540"/>
        <w:jc w:val="both"/>
        <w:rPr>
          <w:rFonts w:ascii="Arial" w:hAnsi="Arial" w:cs="Arial"/>
        </w:rPr>
      </w:pPr>
      <w:r>
        <w:rPr>
          <w:rFonts w:ascii="Arial" w:hAnsi="Arial" w:cs="Arial"/>
        </w:rPr>
        <w:t>утраты лицом, которому назначена пенсия за выслугу лет, права на назначенную ему страховую пенсию - с 1-го числа месяца, следующего за месяцем, в котором прекращена выплата страховой пенсии;</w:t>
      </w:r>
    </w:p>
    <w:p w:rsidR="00FA7B84" w:rsidRDefault="00FA7B84" w:rsidP="00FA7B84">
      <w:pPr>
        <w:widowControl w:val="0"/>
        <w:autoSpaceDE w:val="0"/>
        <w:ind w:firstLine="540"/>
        <w:jc w:val="both"/>
        <w:rPr>
          <w:rFonts w:ascii="Arial" w:hAnsi="Arial" w:cs="Arial"/>
        </w:rPr>
      </w:pPr>
      <w:r>
        <w:rPr>
          <w:rFonts w:ascii="Arial" w:hAnsi="Arial" w:cs="Arial"/>
        </w:rPr>
        <w:t>перехода после 1 января 2017 года со страховой пенсии, к которой назначена пенсия за выслугу лет, на пенсию иного вида - с 1-го числа месяца, следующего за месяцем, в котором прекращена выплата страховой пенсии;</w:t>
      </w:r>
    </w:p>
    <w:p w:rsidR="00FA7B84" w:rsidRDefault="00FA7B84" w:rsidP="00FA7B84">
      <w:pPr>
        <w:widowControl w:val="0"/>
        <w:autoSpaceDE w:val="0"/>
        <w:ind w:firstLine="540"/>
        <w:jc w:val="both"/>
        <w:rPr>
          <w:rFonts w:ascii="Arial" w:hAnsi="Arial" w:cs="Arial"/>
        </w:rPr>
      </w:pPr>
      <w:r>
        <w:rPr>
          <w:rFonts w:ascii="Arial" w:hAnsi="Arial" w:cs="Arial"/>
        </w:rPr>
        <w:t>обнаружения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FA7B84" w:rsidRDefault="00FA7B84" w:rsidP="00FA7B84">
      <w:pPr>
        <w:widowControl w:val="0"/>
        <w:autoSpaceDE w:val="0"/>
        <w:ind w:firstLine="540"/>
        <w:jc w:val="both"/>
        <w:rPr>
          <w:rFonts w:ascii="Arial" w:hAnsi="Arial" w:cs="Arial"/>
        </w:rPr>
      </w:pPr>
      <w:r>
        <w:rPr>
          <w:rFonts w:ascii="Arial" w:hAnsi="Arial" w:cs="Arial"/>
        </w:rPr>
        <w:t>2. Восстановление выплаты пенсии за выслугу лет осуществляется на основании письменного заявления получателя пенсии, поданного в орган, осуществляющий пенсионное обеспечение, в случае:</w:t>
      </w:r>
    </w:p>
    <w:p w:rsidR="00FA7B84" w:rsidRDefault="00FA7B84" w:rsidP="00FA7B84">
      <w:pPr>
        <w:widowControl w:val="0"/>
        <w:autoSpaceDE w:val="0"/>
        <w:ind w:firstLine="540"/>
        <w:jc w:val="both"/>
        <w:rPr>
          <w:rFonts w:ascii="Arial" w:hAnsi="Arial" w:cs="Arial"/>
        </w:rPr>
      </w:pPr>
      <w:r>
        <w:rPr>
          <w:rFonts w:ascii="Arial" w:hAnsi="Arial" w:cs="Arial"/>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FA7B84" w:rsidRDefault="00FA7B84" w:rsidP="00FA7B84">
      <w:pPr>
        <w:widowControl w:val="0"/>
        <w:autoSpaceDE w:val="0"/>
        <w:ind w:firstLine="540"/>
        <w:jc w:val="both"/>
        <w:rPr>
          <w:rFonts w:ascii="Arial" w:hAnsi="Arial" w:cs="Arial"/>
        </w:rPr>
      </w:pPr>
      <w:r>
        <w:rPr>
          <w:rFonts w:ascii="Arial" w:hAnsi="Arial" w:cs="Arial"/>
        </w:rPr>
        <w:t>восстановления выплаты страховой пенсии лицу, которому назначена пенсия за выслугу лет, - с 1-го числа месяца, следующего за месяцем, в котором выплата страховой пенсии восстановлена;</w:t>
      </w:r>
    </w:p>
    <w:p w:rsidR="00FA7B84" w:rsidRDefault="00FA7B84" w:rsidP="00FA7B84">
      <w:pPr>
        <w:widowControl w:val="0"/>
        <w:autoSpaceDE w:val="0"/>
        <w:ind w:firstLine="540"/>
        <w:jc w:val="both"/>
        <w:rPr>
          <w:rFonts w:ascii="Arial" w:hAnsi="Arial" w:cs="Arial"/>
        </w:rPr>
      </w:pPr>
      <w:r>
        <w:rPr>
          <w:rFonts w:ascii="Arial" w:hAnsi="Arial" w:cs="Arial"/>
        </w:rPr>
        <w:t>наступления новых обстоятельств или надлежащего подтверждения прежних обстоятельств, дающих право на назначение пенсии за выслугу лет, - с 1-го числа месяца, в котором в орган, осуществляющий пенсионное обеспечение, представлены документы, подтверждающие право на пенсионное обеспечение за выслугу лет</w:t>
      </w:r>
      <w:proofErr w:type="gramStart"/>
      <w:r>
        <w:rPr>
          <w:rFonts w:ascii="Arial" w:hAnsi="Arial" w:cs="Arial"/>
        </w:rPr>
        <w:t>."</w:t>
      </w:r>
      <w:proofErr w:type="gramEnd"/>
    </w:p>
    <w:p w:rsidR="00FA7B84" w:rsidRDefault="00FA7B84" w:rsidP="00FA7B84">
      <w:pPr>
        <w:widowControl w:val="0"/>
        <w:autoSpaceDE w:val="0"/>
        <w:ind w:firstLine="540"/>
        <w:jc w:val="both"/>
        <w:rPr>
          <w:rFonts w:ascii="Arial" w:hAnsi="Arial" w:cs="Arial"/>
        </w:rPr>
      </w:pPr>
      <w:r>
        <w:rPr>
          <w:rFonts w:ascii="Arial" w:hAnsi="Arial" w:cs="Arial"/>
        </w:rPr>
        <w:t>2. Настоящее решение подлежит обнародованию.</w:t>
      </w:r>
    </w:p>
    <w:p w:rsidR="00FA7B84" w:rsidRDefault="00FA7B84" w:rsidP="00FA7B84">
      <w:pPr>
        <w:widowControl w:val="0"/>
        <w:autoSpaceDE w:val="0"/>
        <w:ind w:firstLine="540"/>
        <w:jc w:val="both"/>
        <w:rPr>
          <w:rFonts w:ascii="Arial" w:hAnsi="Arial" w:cs="Arial"/>
        </w:rPr>
      </w:pPr>
      <w:r>
        <w:rPr>
          <w:rFonts w:ascii="Arial" w:hAnsi="Arial" w:cs="Arial"/>
        </w:rPr>
        <w:t>3. Настоящее решение вступает в силу после его официального обнародования и распространяет свое действие на отношения, возникшие с 1 января 2017 г.</w:t>
      </w:r>
    </w:p>
    <w:p w:rsidR="00FA7B84" w:rsidRDefault="00FA7B84" w:rsidP="007D5C8A">
      <w:pPr>
        <w:widowControl w:val="0"/>
        <w:autoSpaceDE w:val="0"/>
        <w:ind w:firstLine="540"/>
        <w:jc w:val="both"/>
        <w:rPr>
          <w:rFonts w:ascii="Arial" w:hAnsi="Arial" w:cs="Arial"/>
        </w:rPr>
      </w:pPr>
      <w:r>
        <w:rPr>
          <w:rFonts w:ascii="Arial" w:hAnsi="Arial" w:cs="Arial"/>
        </w:rPr>
        <w:t xml:space="preserve">5. </w:t>
      </w:r>
      <w:proofErr w:type="gramStart"/>
      <w:r>
        <w:rPr>
          <w:rFonts w:ascii="Arial" w:hAnsi="Arial" w:cs="Arial"/>
        </w:rPr>
        <w:t>Контроль за</w:t>
      </w:r>
      <w:proofErr w:type="gramEnd"/>
      <w:r>
        <w:rPr>
          <w:rFonts w:ascii="Arial" w:hAnsi="Arial" w:cs="Arial"/>
        </w:rPr>
        <w:t xml:space="preserve"> исполнением настоящего решения возложить  на постоянную комиссию мандатную, по этике</w:t>
      </w:r>
      <w:r w:rsidR="007D5C8A">
        <w:rPr>
          <w:rFonts w:ascii="Arial" w:hAnsi="Arial" w:cs="Arial"/>
        </w:rPr>
        <w:t xml:space="preserve"> и нормотворческим предложениям.</w:t>
      </w:r>
    </w:p>
    <w:p w:rsidR="007D5C8A" w:rsidRDefault="007D5C8A" w:rsidP="007D5C8A">
      <w:pPr>
        <w:widowControl w:val="0"/>
        <w:autoSpaceDE w:val="0"/>
        <w:ind w:firstLine="540"/>
        <w:jc w:val="both"/>
        <w:rPr>
          <w:rFonts w:ascii="Arial" w:hAnsi="Arial" w:cs="Arial"/>
        </w:rPr>
      </w:pPr>
    </w:p>
    <w:p w:rsidR="006B4709" w:rsidRDefault="00FA7B84" w:rsidP="007D5C8A">
      <w:pPr>
        <w:pStyle w:val="a3"/>
      </w:pPr>
      <w:r>
        <w:rPr>
          <w:rFonts w:ascii="Arial" w:hAnsi="Arial" w:cs="Arial"/>
          <w:sz w:val="24"/>
          <w:szCs w:val="24"/>
        </w:rPr>
        <w:t xml:space="preserve">Глава </w:t>
      </w:r>
      <w:r w:rsidR="00F17565">
        <w:rPr>
          <w:rFonts w:ascii="Arial" w:hAnsi="Arial" w:cs="Arial"/>
          <w:sz w:val="24"/>
          <w:szCs w:val="24"/>
        </w:rPr>
        <w:t>Александровского</w:t>
      </w:r>
      <w:r>
        <w:rPr>
          <w:rFonts w:ascii="Arial" w:hAnsi="Arial" w:cs="Arial"/>
          <w:sz w:val="24"/>
          <w:szCs w:val="24"/>
        </w:rPr>
        <w:t xml:space="preserve"> сельского поселения                            </w:t>
      </w:r>
      <w:proofErr w:type="spellStart"/>
      <w:r w:rsidR="00F17565">
        <w:rPr>
          <w:rFonts w:ascii="Arial" w:hAnsi="Arial" w:cs="Arial"/>
          <w:sz w:val="24"/>
          <w:szCs w:val="24"/>
        </w:rPr>
        <w:t>В.С.Бондаренко</w:t>
      </w:r>
      <w:proofErr w:type="spellEnd"/>
    </w:p>
    <w:sectPr w:rsidR="006B4709">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84"/>
    <w:rsid w:val="006B4709"/>
    <w:rsid w:val="0078348E"/>
    <w:rsid w:val="007D5C8A"/>
    <w:rsid w:val="00DB5DB8"/>
    <w:rsid w:val="00F17565"/>
    <w:rsid w:val="00FA7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B8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A7B84"/>
    <w:pPr>
      <w:suppressAutoHyphens/>
      <w:spacing w:after="0" w:line="240" w:lineRule="auto"/>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B8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A7B84"/>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2332</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2017-05-15T05:14:00Z</cp:lastPrinted>
  <dcterms:created xsi:type="dcterms:W3CDTF">2017-05-15T05:11:00Z</dcterms:created>
  <dcterms:modified xsi:type="dcterms:W3CDTF">2017-06-01T13:04:00Z</dcterms:modified>
</cp:coreProperties>
</file>