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87" w:rsidRDefault="00722D87" w:rsidP="00102772">
      <w:pPr>
        <w:jc w:val="center"/>
        <w:rPr>
          <w:sz w:val="26"/>
        </w:rPr>
      </w:pPr>
      <w:r>
        <w:rPr>
          <w:sz w:val="26"/>
        </w:rPr>
        <w:t>ВОЛГОГРАДСКАЯ    ОБЛАСТЬ</w:t>
      </w:r>
    </w:p>
    <w:p w:rsidR="00722D87" w:rsidRDefault="00722D87" w:rsidP="00102772">
      <w:pPr>
        <w:jc w:val="center"/>
        <w:rPr>
          <w:sz w:val="26"/>
        </w:rPr>
      </w:pPr>
      <w:r>
        <w:rPr>
          <w:noProof w:val="0"/>
          <w:sz w:val="26"/>
        </w:rPr>
        <w:t xml:space="preserve">АЛЕКСАНДРОВСКОЕ </w:t>
      </w:r>
      <w:r>
        <w:rPr>
          <w:sz w:val="26"/>
        </w:rPr>
        <w:t>СЕЛЬСКОЕ ПОСЕЛЕНИЕ</w:t>
      </w:r>
    </w:p>
    <w:p w:rsidR="00722D87" w:rsidRPr="006532C7" w:rsidRDefault="00722D87" w:rsidP="00102772">
      <w:pPr>
        <w:pStyle w:val="Heading4"/>
        <w:rPr>
          <w:b/>
          <w:noProof w:val="0"/>
          <w:sz w:val="26"/>
        </w:rPr>
      </w:pPr>
      <w:r w:rsidRPr="006532C7">
        <w:rPr>
          <w:b/>
          <w:noProof w:val="0"/>
          <w:sz w:val="26"/>
        </w:rPr>
        <w:t>АЛЕКСАНДРОВСКАЯ</w:t>
      </w:r>
      <w:r w:rsidRPr="006532C7">
        <w:rPr>
          <w:b/>
          <w:sz w:val="26"/>
        </w:rPr>
        <w:t xml:space="preserve"> СЕЛЬСКАЯ ДУМА</w:t>
      </w:r>
    </w:p>
    <w:p w:rsidR="00722D87" w:rsidRDefault="00722D87" w:rsidP="00102772">
      <w:pPr>
        <w:rPr>
          <w:b/>
        </w:rPr>
      </w:pPr>
    </w:p>
    <w:p w:rsidR="00722D87" w:rsidRDefault="00722D87" w:rsidP="00102772">
      <w:pPr>
        <w:spacing w:before="100" w:beforeAutospacing="1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РЕШЕНИЕ</w:t>
      </w:r>
    </w:p>
    <w:p w:rsidR="00722D87" w:rsidRDefault="00722D87" w:rsidP="00102772">
      <w:pPr>
        <w:jc w:val="both"/>
        <w:rPr>
          <w:sz w:val="27"/>
          <w:szCs w:val="27"/>
        </w:rPr>
      </w:pPr>
    </w:p>
    <w:p w:rsidR="00722D87" w:rsidRDefault="00722D87" w:rsidP="0010277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25.11. </w:t>
      </w:r>
      <w:smartTag w:uri="urn:schemas-microsoft-com:office:smarttags" w:element="metricconverter">
        <w:smartTagPr>
          <w:attr w:name="ProductID" w:val="2014 г"/>
        </w:smartTagPr>
        <w:r>
          <w:rPr>
            <w:sz w:val="27"/>
            <w:szCs w:val="27"/>
          </w:rPr>
          <w:t>2014 г</w:t>
        </w:r>
      </w:smartTag>
      <w:r>
        <w:rPr>
          <w:sz w:val="27"/>
          <w:szCs w:val="27"/>
        </w:rPr>
        <w:t>. № 2\14</w:t>
      </w:r>
    </w:p>
    <w:p w:rsidR="00722D87" w:rsidRDefault="00722D87" w:rsidP="00102772">
      <w:pPr>
        <w:jc w:val="both"/>
        <w:rPr>
          <w:sz w:val="27"/>
          <w:szCs w:val="27"/>
        </w:rPr>
      </w:pPr>
    </w:p>
    <w:p w:rsidR="00722D87" w:rsidRDefault="00722D87" w:rsidP="00102772">
      <w:pPr>
        <w:jc w:val="both"/>
        <w:rPr>
          <w:sz w:val="27"/>
          <w:szCs w:val="27"/>
        </w:rPr>
      </w:pPr>
      <w:r>
        <w:rPr>
          <w:sz w:val="27"/>
          <w:szCs w:val="27"/>
        </w:rPr>
        <w:t>О налоге на имущество</w:t>
      </w:r>
    </w:p>
    <w:p w:rsidR="00722D87" w:rsidRDefault="00722D87" w:rsidP="00102772">
      <w:pPr>
        <w:jc w:val="both"/>
        <w:rPr>
          <w:sz w:val="27"/>
          <w:szCs w:val="27"/>
        </w:rPr>
      </w:pPr>
      <w:r>
        <w:rPr>
          <w:sz w:val="27"/>
          <w:szCs w:val="27"/>
        </w:rPr>
        <w:t>физических лиц на территории</w:t>
      </w:r>
    </w:p>
    <w:p w:rsidR="00722D87" w:rsidRDefault="00722D87" w:rsidP="00102772">
      <w:pPr>
        <w:jc w:val="both"/>
        <w:rPr>
          <w:sz w:val="27"/>
          <w:szCs w:val="27"/>
        </w:rPr>
      </w:pPr>
      <w:r>
        <w:rPr>
          <w:sz w:val="27"/>
          <w:szCs w:val="27"/>
        </w:rPr>
        <w:t>Александровского сельского поселения</w:t>
      </w:r>
    </w:p>
    <w:p w:rsidR="00722D87" w:rsidRDefault="00722D87" w:rsidP="00102772">
      <w:pPr>
        <w:jc w:val="both"/>
        <w:rPr>
          <w:sz w:val="27"/>
          <w:szCs w:val="27"/>
        </w:rPr>
      </w:pPr>
      <w:r>
        <w:rPr>
          <w:sz w:val="27"/>
          <w:szCs w:val="27"/>
        </w:rPr>
        <w:t>Быковского муниципального района</w:t>
      </w:r>
    </w:p>
    <w:p w:rsidR="00722D87" w:rsidRDefault="00722D87" w:rsidP="00102772">
      <w:pPr>
        <w:spacing w:before="100" w:beforeAutospacing="1"/>
        <w:ind w:firstLine="709"/>
        <w:rPr>
          <w:sz w:val="27"/>
          <w:szCs w:val="27"/>
        </w:rPr>
      </w:pPr>
    </w:p>
    <w:p w:rsidR="00722D87" w:rsidRDefault="00722D87" w:rsidP="00102772">
      <w:pPr>
        <w:spacing w:before="100" w:beforeAutospacing="1"/>
        <w:ind w:firstLine="709"/>
        <w:jc w:val="both"/>
        <w:rPr>
          <w:sz w:val="27"/>
          <w:szCs w:val="27"/>
        </w:rPr>
      </w:pPr>
      <w:r w:rsidRPr="00601546">
        <w:rPr>
          <w:sz w:val="27"/>
          <w:szCs w:val="27"/>
        </w:rPr>
        <w:t>В соответствии со статьей 15 части первой Налогового кодекса Российской Федерации, главой 32 части второй Налогового кодекса Российской Федер</w:t>
      </w:r>
      <w:r>
        <w:rPr>
          <w:sz w:val="27"/>
          <w:szCs w:val="27"/>
        </w:rPr>
        <w:t>ации и Уставом Александровского сельского поселения Быковского муниципального района, Александровская сельская Дума</w:t>
      </w:r>
    </w:p>
    <w:p w:rsidR="00722D87" w:rsidRPr="00601546" w:rsidRDefault="00722D87" w:rsidP="00102772">
      <w:pPr>
        <w:spacing w:before="100" w:beforeAutospacing="1"/>
        <w:ind w:firstLine="709"/>
        <w:jc w:val="both"/>
      </w:pPr>
      <w:r>
        <w:rPr>
          <w:sz w:val="27"/>
          <w:szCs w:val="27"/>
        </w:rPr>
        <w:t>РЕШИЛА:</w:t>
      </w:r>
    </w:p>
    <w:p w:rsidR="00722D87" w:rsidRPr="00601546" w:rsidRDefault="00722D87" w:rsidP="00102772">
      <w:pPr>
        <w:spacing w:before="100" w:beforeAutospacing="1"/>
        <w:ind w:firstLine="709"/>
        <w:jc w:val="both"/>
      </w:pPr>
      <w:bookmarkStart w:id="0" w:name="_GoBack"/>
      <w:bookmarkEnd w:id="0"/>
      <w:r w:rsidRPr="00601546">
        <w:rPr>
          <w:sz w:val="27"/>
          <w:szCs w:val="27"/>
        </w:rPr>
        <w:t>1. Установить и ввести в действие с 1 января 2015 го</w:t>
      </w:r>
      <w:r>
        <w:rPr>
          <w:sz w:val="27"/>
          <w:szCs w:val="27"/>
        </w:rPr>
        <w:t>да на территории Александровского сельского поселения Быковского муниципального района</w:t>
      </w:r>
      <w:r w:rsidRPr="00601546">
        <w:rPr>
          <w:sz w:val="27"/>
          <w:szCs w:val="27"/>
        </w:rPr>
        <w:t xml:space="preserve"> налог на имущество физических лиц.</w:t>
      </w:r>
    </w:p>
    <w:p w:rsidR="00722D87" w:rsidRPr="00601546" w:rsidRDefault="00722D87" w:rsidP="00102772">
      <w:pPr>
        <w:ind w:firstLine="709"/>
        <w:jc w:val="both"/>
      </w:pPr>
      <w:r w:rsidRPr="00601546">
        <w:rPr>
          <w:sz w:val="27"/>
          <w:szCs w:val="27"/>
        </w:rPr>
        <w:t>2.</w:t>
      </w:r>
      <w:r w:rsidRPr="00601546">
        <w:rPr>
          <w:sz w:val="20"/>
          <w:szCs w:val="20"/>
        </w:rPr>
        <w:t xml:space="preserve"> </w:t>
      </w:r>
      <w:r w:rsidRPr="00601546">
        <w:rPr>
          <w:sz w:val="27"/>
          <w:szCs w:val="27"/>
        </w:rPr>
        <w:t>Налоговая база в отношении объектов налогообложения, за исключением объектов,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их инвентаризационной стоимости.</w:t>
      </w:r>
    </w:p>
    <w:p w:rsidR="00722D87" w:rsidRPr="00601546" w:rsidRDefault="00722D87" w:rsidP="00102772">
      <w:pPr>
        <w:ind w:firstLine="709"/>
        <w:jc w:val="both"/>
      </w:pPr>
      <w:r w:rsidRPr="00601546">
        <w:rPr>
          <w:sz w:val="27"/>
          <w:szCs w:val="27"/>
        </w:rPr>
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их кадастровой стоимости.</w:t>
      </w:r>
    </w:p>
    <w:p w:rsidR="00722D87" w:rsidRPr="00601546" w:rsidRDefault="00722D87" w:rsidP="00102772">
      <w:pPr>
        <w:ind w:firstLine="709"/>
        <w:jc w:val="both"/>
      </w:pPr>
      <w:r w:rsidRPr="00601546">
        <w:rPr>
          <w:sz w:val="27"/>
          <w:szCs w:val="27"/>
        </w:rPr>
        <w:t>3. Установить ставки налога на имущество физических лиц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__________________</w:t>
      </w:r>
      <w:r>
        <w:rPr>
          <w:sz w:val="27"/>
          <w:szCs w:val="27"/>
        </w:rPr>
        <w:t xml:space="preserve"> сельского поселения Быковского муниципального района</w:t>
      </w:r>
      <w:r w:rsidRPr="00601546">
        <w:rPr>
          <w:sz w:val="27"/>
          <w:szCs w:val="27"/>
        </w:rPr>
        <w:t xml:space="preserve"> в следующих размерах</w:t>
      </w:r>
      <w:bookmarkStart w:id="1" w:name="sdendnote1anc"/>
      <w:r w:rsidRPr="00601546">
        <w:fldChar w:fldCharType="begin"/>
      </w:r>
      <w:r w:rsidRPr="00601546">
        <w:instrText xml:space="preserve"> HYPERLINK "" \l "sdendnote1sym" </w:instrText>
      </w:r>
      <w:r w:rsidRPr="00601546">
        <w:fldChar w:fldCharType="separate"/>
      </w:r>
      <w:r w:rsidRPr="00601546">
        <w:rPr>
          <w:color w:val="000080"/>
          <w:sz w:val="14"/>
          <w:u w:val="single"/>
          <w:vertAlign w:val="superscript"/>
        </w:rPr>
        <w:t>i</w:t>
      </w:r>
      <w:r w:rsidRPr="00601546">
        <w:fldChar w:fldCharType="end"/>
      </w:r>
      <w:bookmarkEnd w:id="1"/>
      <w:r w:rsidRPr="00601546">
        <w:rPr>
          <w:sz w:val="27"/>
          <w:szCs w:val="27"/>
        </w:rPr>
        <w:t>:</w:t>
      </w:r>
    </w:p>
    <w:tbl>
      <w:tblPr>
        <w:tblW w:w="96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995"/>
        <w:gridCol w:w="3650"/>
      </w:tblGrid>
      <w:tr w:rsidR="00722D87" w:rsidRPr="00601546" w:rsidTr="006508C9">
        <w:trPr>
          <w:tblCellSpacing w:w="0" w:type="dxa"/>
        </w:trPr>
        <w:tc>
          <w:tcPr>
            <w:tcW w:w="59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2D87" w:rsidRPr="00601546" w:rsidRDefault="00722D87" w:rsidP="006508C9">
            <w:pPr>
              <w:spacing w:before="100" w:beforeAutospacing="1" w:after="119"/>
              <w:jc w:val="both"/>
            </w:pPr>
            <w:r w:rsidRPr="00601546">
              <w:rPr>
                <w:sz w:val="27"/>
                <w:szCs w:val="27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22D87" w:rsidRPr="00601546" w:rsidRDefault="00722D87" w:rsidP="006508C9">
            <w:pPr>
              <w:spacing w:before="100" w:beforeAutospacing="1" w:after="119"/>
              <w:jc w:val="both"/>
            </w:pPr>
            <w:r w:rsidRPr="00601546">
              <w:rPr>
                <w:sz w:val="27"/>
                <w:szCs w:val="27"/>
              </w:rPr>
              <w:t>Ставка налога</w:t>
            </w:r>
          </w:p>
        </w:tc>
      </w:tr>
      <w:tr w:rsidR="00722D87" w:rsidRPr="00601546" w:rsidTr="006508C9">
        <w:trPr>
          <w:tblCellSpacing w:w="0" w:type="dxa"/>
        </w:trPr>
        <w:tc>
          <w:tcPr>
            <w:tcW w:w="59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2D87" w:rsidRPr="00601546" w:rsidRDefault="00722D87" w:rsidP="006508C9">
            <w:pPr>
              <w:spacing w:before="100" w:beforeAutospacing="1" w:after="119"/>
              <w:jc w:val="both"/>
            </w:pPr>
            <w:r>
              <w:t>До 300 000 рублей включительно</w:t>
            </w:r>
          </w:p>
        </w:tc>
        <w:tc>
          <w:tcPr>
            <w:tcW w:w="3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22D87" w:rsidRPr="00601546" w:rsidRDefault="00722D87" w:rsidP="006508C9">
            <w:pPr>
              <w:spacing w:before="100" w:beforeAutospacing="1" w:after="119"/>
              <w:jc w:val="both"/>
            </w:pPr>
            <w:r>
              <w:t xml:space="preserve"> 0,1 процента</w:t>
            </w:r>
          </w:p>
        </w:tc>
      </w:tr>
      <w:tr w:rsidR="00722D87" w:rsidRPr="00601546" w:rsidTr="006508C9">
        <w:trPr>
          <w:tblCellSpacing w:w="0" w:type="dxa"/>
        </w:trPr>
        <w:tc>
          <w:tcPr>
            <w:tcW w:w="59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2D87" w:rsidRPr="00601546" w:rsidRDefault="00722D87" w:rsidP="006508C9">
            <w:pPr>
              <w:spacing w:before="100" w:beforeAutospacing="1" w:after="119"/>
              <w:jc w:val="both"/>
            </w:pPr>
            <w:r>
              <w:t>Свыше 300 000 до 500 000 рублей включительно</w:t>
            </w:r>
          </w:p>
        </w:tc>
        <w:tc>
          <w:tcPr>
            <w:tcW w:w="3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22D87" w:rsidRPr="00601546" w:rsidRDefault="00722D87" w:rsidP="006508C9">
            <w:pPr>
              <w:spacing w:before="100" w:beforeAutospacing="1" w:after="119"/>
              <w:jc w:val="both"/>
            </w:pPr>
            <w:r>
              <w:t>0,3 процента</w:t>
            </w:r>
          </w:p>
        </w:tc>
      </w:tr>
      <w:tr w:rsidR="00722D87" w:rsidRPr="00601546" w:rsidTr="006508C9">
        <w:trPr>
          <w:tblCellSpacing w:w="0" w:type="dxa"/>
        </w:trPr>
        <w:tc>
          <w:tcPr>
            <w:tcW w:w="59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2D87" w:rsidRPr="00601546" w:rsidRDefault="00722D87" w:rsidP="006508C9">
            <w:pPr>
              <w:spacing w:before="100" w:beforeAutospacing="1" w:after="119"/>
              <w:jc w:val="both"/>
            </w:pPr>
            <w:r>
              <w:t>Свыше 500 000 рублей</w:t>
            </w:r>
          </w:p>
        </w:tc>
        <w:tc>
          <w:tcPr>
            <w:tcW w:w="3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22D87" w:rsidRPr="00601546" w:rsidRDefault="00722D87" w:rsidP="006508C9">
            <w:pPr>
              <w:spacing w:before="100" w:beforeAutospacing="1" w:after="119"/>
              <w:jc w:val="both"/>
            </w:pPr>
            <w:r>
              <w:t>2 процента</w:t>
            </w:r>
          </w:p>
        </w:tc>
      </w:tr>
    </w:tbl>
    <w:p w:rsidR="00722D87" w:rsidRPr="00601546" w:rsidRDefault="00722D87" w:rsidP="00102772">
      <w:pPr>
        <w:spacing w:before="100" w:beforeAutospacing="1"/>
        <w:ind w:firstLine="709"/>
        <w:jc w:val="both"/>
      </w:pPr>
      <w:r w:rsidRPr="00601546">
        <w:rPr>
          <w:sz w:val="27"/>
          <w:szCs w:val="27"/>
        </w:rPr>
        <w:t xml:space="preserve"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устанавливается в размере </w:t>
      </w:r>
      <w:r>
        <w:rPr>
          <w:sz w:val="27"/>
          <w:szCs w:val="27"/>
        </w:rPr>
        <w:t>2</w:t>
      </w:r>
      <w:r w:rsidRPr="00601546">
        <w:rPr>
          <w:sz w:val="27"/>
          <w:szCs w:val="27"/>
        </w:rPr>
        <w:t xml:space="preserve"> процентов.</w:t>
      </w:r>
    </w:p>
    <w:p w:rsidR="00722D87" w:rsidRPr="00601546" w:rsidRDefault="00722D87" w:rsidP="00102772">
      <w:pPr>
        <w:spacing w:before="100" w:beforeAutospacing="1"/>
        <w:ind w:firstLine="709"/>
        <w:jc w:val="both"/>
      </w:pPr>
      <w:r w:rsidRPr="00601546">
        <w:rPr>
          <w:sz w:val="27"/>
          <w:szCs w:val="27"/>
        </w:rPr>
        <w:t>4.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722D87" w:rsidRPr="00601546" w:rsidRDefault="00722D87" w:rsidP="00102772">
      <w:pPr>
        <w:spacing w:before="100" w:beforeAutospacing="1"/>
        <w:ind w:firstLine="709"/>
        <w:jc w:val="both"/>
      </w:pPr>
      <w:r>
        <w:rPr>
          <w:sz w:val="27"/>
          <w:szCs w:val="27"/>
        </w:rPr>
        <w:t>5</w:t>
      </w:r>
      <w:r w:rsidRPr="00601546">
        <w:rPr>
          <w:sz w:val="27"/>
          <w:szCs w:val="27"/>
        </w:rPr>
        <w:t>. Признать утратившими силу</w:t>
      </w:r>
      <w:r>
        <w:rPr>
          <w:sz w:val="27"/>
          <w:szCs w:val="27"/>
        </w:rPr>
        <w:t xml:space="preserve"> решения Александровской сельской Думы </w:t>
      </w:r>
    </w:p>
    <w:p w:rsidR="00722D87" w:rsidRPr="00601546" w:rsidRDefault="00722D87" w:rsidP="00102772">
      <w:pPr>
        <w:spacing w:before="100" w:beforeAutospacing="1"/>
        <w:ind w:firstLine="709"/>
        <w:jc w:val="both"/>
      </w:pPr>
      <w:r>
        <w:rPr>
          <w:sz w:val="27"/>
          <w:szCs w:val="27"/>
        </w:rPr>
        <w:t>1) № 24\57 от 18 ноября 2011 года «О налоге на имущество физических лиц»</w:t>
      </w:r>
      <w:r w:rsidRPr="00601546">
        <w:rPr>
          <w:sz w:val="27"/>
          <w:szCs w:val="27"/>
        </w:rPr>
        <w:t>;</w:t>
      </w:r>
    </w:p>
    <w:p w:rsidR="00722D87" w:rsidRPr="00601546" w:rsidRDefault="00722D87" w:rsidP="00102772">
      <w:pPr>
        <w:spacing w:before="100" w:beforeAutospacing="1"/>
        <w:ind w:firstLine="709"/>
        <w:jc w:val="both"/>
      </w:pPr>
      <w:r>
        <w:rPr>
          <w:sz w:val="27"/>
          <w:szCs w:val="27"/>
        </w:rPr>
        <w:t>2) № 54/109 от 06 декабря 2013года «О внесении изменений в Положение «О налоге на имущество физических лиц на территории Александровского сельского поселения Быковского муниципального района Волгоградской области» утвержденное решением Александровской сельской Думы  от 18 ноября № 24\57 «О налоге на имущество физических лиц»</w:t>
      </w:r>
    </w:p>
    <w:p w:rsidR="00722D87" w:rsidRPr="00601546" w:rsidRDefault="00722D87" w:rsidP="00102772">
      <w:pPr>
        <w:spacing w:before="100" w:beforeAutospacing="1"/>
        <w:ind w:firstLine="709"/>
        <w:jc w:val="both"/>
      </w:pPr>
    </w:p>
    <w:p w:rsidR="00722D87" w:rsidRPr="00601546" w:rsidRDefault="00722D87" w:rsidP="00102772">
      <w:pPr>
        <w:spacing w:before="100" w:beforeAutospacing="1"/>
        <w:ind w:firstLine="709"/>
      </w:pPr>
    </w:p>
    <w:p w:rsidR="00722D87" w:rsidRDefault="00722D87" w:rsidP="00102772">
      <w:pPr>
        <w:spacing w:before="100" w:beforeAutospacing="1"/>
        <w:ind w:firstLine="709"/>
      </w:pPr>
      <w:r>
        <w:t>Глава Александровского</w:t>
      </w:r>
    </w:p>
    <w:p w:rsidR="00722D87" w:rsidRPr="00601546" w:rsidRDefault="00722D87" w:rsidP="00102772">
      <w:pPr>
        <w:ind w:firstLine="709"/>
      </w:pPr>
      <w:r>
        <w:t>сельского поселения                                               В.С.Бондаренко</w:t>
      </w:r>
    </w:p>
    <w:p w:rsidR="00722D87" w:rsidRDefault="00722D87" w:rsidP="00102772">
      <w:pPr>
        <w:rPr>
          <w:b/>
        </w:rPr>
      </w:pPr>
    </w:p>
    <w:p w:rsidR="00722D87" w:rsidRDefault="00722D87" w:rsidP="00102772">
      <w:pPr>
        <w:rPr>
          <w:b/>
        </w:rPr>
      </w:pPr>
    </w:p>
    <w:p w:rsidR="00722D87" w:rsidRDefault="00722D87" w:rsidP="00102772">
      <w:pPr>
        <w:rPr>
          <w:b/>
        </w:rPr>
      </w:pPr>
    </w:p>
    <w:p w:rsidR="00722D87" w:rsidRDefault="00722D87" w:rsidP="00102772">
      <w:pPr>
        <w:jc w:val="center"/>
        <w:rPr>
          <w:sz w:val="26"/>
          <w:szCs w:val="26"/>
        </w:rPr>
      </w:pPr>
    </w:p>
    <w:p w:rsidR="00722D87" w:rsidRDefault="00722D87" w:rsidP="00102772">
      <w:pPr>
        <w:jc w:val="center"/>
        <w:rPr>
          <w:sz w:val="26"/>
          <w:szCs w:val="26"/>
        </w:rPr>
      </w:pPr>
    </w:p>
    <w:p w:rsidR="00722D87" w:rsidRDefault="00722D87" w:rsidP="00102772">
      <w:pPr>
        <w:jc w:val="center"/>
        <w:rPr>
          <w:sz w:val="26"/>
          <w:szCs w:val="26"/>
        </w:rPr>
      </w:pPr>
    </w:p>
    <w:p w:rsidR="00722D87" w:rsidRDefault="00722D87" w:rsidP="00102772">
      <w:pPr>
        <w:jc w:val="center"/>
        <w:rPr>
          <w:sz w:val="26"/>
          <w:szCs w:val="26"/>
        </w:rPr>
      </w:pPr>
    </w:p>
    <w:p w:rsidR="00722D87" w:rsidRDefault="00722D87" w:rsidP="00102772">
      <w:pPr>
        <w:jc w:val="center"/>
        <w:rPr>
          <w:sz w:val="26"/>
          <w:szCs w:val="26"/>
        </w:rPr>
      </w:pPr>
    </w:p>
    <w:p w:rsidR="00722D87" w:rsidRDefault="00722D87" w:rsidP="00102772">
      <w:pPr>
        <w:jc w:val="center"/>
        <w:rPr>
          <w:sz w:val="26"/>
          <w:szCs w:val="26"/>
        </w:rPr>
      </w:pPr>
    </w:p>
    <w:p w:rsidR="00722D87" w:rsidRDefault="00722D87" w:rsidP="00102772">
      <w:pPr>
        <w:jc w:val="center"/>
        <w:rPr>
          <w:sz w:val="26"/>
          <w:szCs w:val="26"/>
        </w:rPr>
      </w:pPr>
    </w:p>
    <w:p w:rsidR="00722D87" w:rsidRDefault="00722D87"/>
    <w:sectPr w:rsidR="00722D87" w:rsidSect="0015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772"/>
    <w:rsid w:val="00102772"/>
    <w:rsid w:val="00151D4B"/>
    <w:rsid w:val="00601546"/>
    <w:rsid w:val="006508C9"/>
    <w:rsid w:val="006532C7"/>
    <w:rsid w:val="00722D87"/>
    <w:rsid w:val="00B87481"/>
    <w:rsid w:val="00D141EF"/>
    <w:rsid w:val="00E67B3B"/>
    <w:rsid w:val="00FC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72"/>
    <w:rPr>
      <w:rFonts w:ascii="Times New Roman" w:eastAsia="Times New Roman" w:hAnsi="Times New Roman"/>
      <w:noProof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772"/>
    <w:pPr>
      <w:keepNext/>
      <w:pBdr>
        <w:bottom w:val="single" w:sz="6" w:space="1" w:color="auto"/>
      </w:pBdr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02772"/>
    <w:rPr>
      <w:rFonts w:ascii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491</Words>
  <Characters>2803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111</cp:lastModifiedBy>
  <cp:revision>2</cp:revision>
  <cp:lastPrinted>2014-12-15T13:20:00Z</cp:lastPrinted>
  <dcterms:created xsi:type="dcterms:W3CDTF">2014-12-15T13:09:00Z</dcterms:created>
  <dcterms:modified xsi:type="dcterms:W3CDTF">2014-12-15T13:20:00Z</dcterms:modified>
</cp:coreProperties>
</file>