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A1" w:rsidRPr="00C447A1" w:rsidRDefault="00C447A1" w:rsidP="00C447A1">
      <w:pPr>
        <w:autoSpaceDE w:val="0"/>
        <w:autoSpaceDN/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eastAsia="ar-SA"/>
        </w:rPr>
      </w:pPr>
      <w:r w:rsidRPr="00C447A1">
        <w:rPr>
          <w:rFonts w:ascii="Arial" w:eastAsia="Calibri" w:hAnsi="Arial" w:cs="Arial"/>
          <w:b/>
          <w:bCs/>
          <w:kern w:val="0"/>
          <w:sz w:val="24"/>
          <w:szCs w:val="24"/>
          <w:lang w:eastAsia="ar-SA"/>
        </w:rPr>
        <w:t xml:space="preserve">ПОСТАНОВЛЕНИЕ  </w:t>
      </w:r>
    </w:p>
    <w:p w:rsidR="00C447A1" w:rsidRPr="00C447A1" w:rsidRDefault="00C447A1" w:rsidP="00C447A1">
      <w:pPr>
        <w:autoSpaceDE w:val="0"/>
        <w:autoSpaceDN/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eastAsia="ar-SA"/>
        </w:rPr>
      </w:pPr>
      <w:r w:rsidRPr="00C447A1">
        <w:rPr>
          <w:rFonts w:ascii="Arial" w:eastAsia="Calibri" w:hAnsi="Arial" w:cs="Arial"/>
          <w:b/>
          <w:bCs/>
          <w:kern w:val="0"/>
          <w:sz w:val="24"/>
          <w:szCs w:val="24"/>
          <w:lang w:eastAsia="ar-SA"/>
        </w:rPr>
        <w:t>АДМИНИСТРАЦИИ АЛЕКСАНДРОВСКОГО СЕЛЬСКОГО  ПОСЕЛЕНИЯ</w:t>
      </w:r>
    </w:p>
    <w:p w:rsidR="00C447A1" w:rsidRPr="00C447A1" w:rsidRDefault="00C447A1" w:rsidP="00C447A1">
      <w:pPr>
        <w:autoSpaceDE w:val="0"/>
        <w:autoSpaceDN/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eastAsia="ar-SA"/>
        </w:rPr>
      </w:pPr>
      <w:r w:rsidRPr="00C447A1">
        <w:rPr>
          <w:rFonts w:ascii="Arial" w:eastAsia="Calibri" w:hAnsi="Arial" w:cs="Arial"/>
          <w:b/>
          <w:bCs/>
          <w:kern w:val="0"/>
          <w:sz w:val="24"/>
          <w:szCs w:val="24"/>
          <w:lang w:eastAsia="ar-SA"/>
        </w:rPr>
        <w:t>БЫКОВСКОГО МУНИЦИПАЛЬНОГО РАЙОНА</w:t>
      </w:r>
    </w:p>
    <w:p w:rsidR="00C447A1" w:rsidRPr="00C447A1" w:rsidRDefault="00C447A1" w:rsidP="00C447A1">
      <w:pPr>
        <w:autoSpaceDE w:val="0"/>
        <w:autoSpaceDN/>
        <w:spacing w:after="0" w:line="240" w:lineRule="auto"/>
        <w:ind w:firstLine="720"/>
        <w:jc w:val="center"/>
        <w:rPr>
          <w:rFonts w:ascii="Arial" w:eastAsia="Calibri" w:hAnsi="Arial" w:cs="Arial"/>
          <w:kern w:val="0"/>
          <w:sz w:val="20"/>
          <w:szCs w:val="20"/>
          <w:lang w:eastAsia="ar-SA"/>
        </w:rPr>
      </w:pPr>
      <w:r w:rsidRPr="00C447A1">
        <w:rPr>
          <w:rFonts w:ascii="Arial" w:eastAsia="Calibri" w:hAnsi="Arial" w:cs="Arial"/>
          <w:b/>
          <w:bCs/>
          <w:kern w:val="0"/>
          <w:sz w:val="24"/>
          <w:szCs w:val="24"/>
          <w:lang w:eastAsia="ar-SA"/>
        </w:rPr>
        <w:t>ВОЛГОГРАДСКОЙ ОБЛАСТИ</w:t>
      </w:r>
    </w:p>
    <w:p w:rsidR="00C447A1" w:rsidRPr="00C447A1" w:rsidRDefault="00C447A1" w:rsidP="00C447A1">
      <w:pPr>
        <w:autoSpaceDE w:val="0"/>
        <w:autoSpaceDN/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kern w:val="0"/>
          <w:sz w:val="24"/>
          <w:szCs w:val="24"/>
          <w:lang w:eastAsia="ar-SA"/>
        </w:rPr>
      </w:pPr>
      <w:r>
        <w:rPr>
          <w:rFonts w:ascii="Arial" w:eastAsia="Calibri" w:hAnsi="Arial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172085</wp:posOffset>
                </wp:positionV>
                <wp:extent cx="7517765" cy="193040"/>
                <wp:effectExtent l="6350" t="2540" r="635" b="444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7765" cy="193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7A1" w:rsidRDefault="00C447A1" w:rsidP="00C447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8.2pt;margin-top:13.55pt;width:591.95pt;height:15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" stroked="f">
                <v:fill opacity="0"/>
                <v:textbox inset="0,0,0,0">
                  <w:txbxContent>
                    <w:p w:rsidR="00C447A1" w:rsidRDefault="00C447A1" w:rsidP="00C447A1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447A1" w:rsidRPr="00C447A1" w:rsidRDefault="00C447A1" w:rsidP="00C447A1">
      <w:pPr>
        <w:autoSpaceDE w:val="0"/>
        <w:autoSpaceDN/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eastAsia="ar-SA"/>
        </w:rPr>
      </w:pPr>
      <w:r>
        <w:rPr>
          <w:rFonts w:ascii="Arial" w:eastAsia="Calibri" w:hAnsi="Arial" w:cs="Arial"/>
          <w:kern w:val="0"/>
          <w:sz w:val="24"/>
          <w:szCs w:val="24"/>
          <w:lang w:eastAsia="ar-SA"/>
        </w:rPr>
        <w:t>От «10» августа 2017 года  №</w:t>
      </w:r>
      <w:r w:rsidR="00824F94">
        <w:rPr>
          <w:rFonts w:ascii="Arial" w:eastAsia="Calibri" w:hAnsi="Arial" w:cs="Arial"/>
          <w:kern w:val="0"/>
          <w:sz w:val="24"/>
          <w:szCs w:val="24"/>
          <w:lang w:eastAsia="ar-SA"/>
        </w:rPr>
        <w:t>53</w:t>
      </w:r>
      <w:r w:rsidRPr="00C447A1">
        <w:rPr>
          <w:rFonts w:ascii="Arial" w:eastAsia="Calibri" w:hAnsi="Arial" w:cs="Arial"/>
          <w:kern w:val="0"/>
          <w:sz w:val="24"/>
          <w:szCs w:val="24"/>
          <w:lang w:eastAsia="ar-SA"/>
        </w:rPr>
        <w:t xml:space="preserve"> </w:t>
      </w:r>
      <w:r w:rsidRPr="00C447A1">
        <w:rPr>
          <w:rFonts w:ascii="Arial" w:eastAsia="Calibri" w:hAnsi="Arial" w:cs="Arial"/>
          <w:kern w:val="0"/>
          <w:sz w:val="24"/>
          <w:szCs w:val="24"/>
          <w:lang w:eastAsia="ar-SA"/>
        </w:rPr>
        <w:tab/>
      </w:r>
    </w:p>
    <w:p w:rsidR="00C447A1" w:rsidRPr="00C447A1" w:rsidRDefault="00C447A1" w:rsidP="00C447A1">
      <w:pPr>
        <w:autoSpaceDE w:val="0"/>
        <w:autoSpaceDN/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eastAsia="ar-SA"/>
        </w:rPr>
      </w:pPr>
    </w:p>
    <w:p w:rsidR="00C447A1" w:rsidRPr="00C447A1" w:rsidRDefault="00C447A1" w:rsidP="00C447A1">
      <w:pPr>
        <w:widowControl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C447A1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О внесении изменений в 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постановление «Об утверждении плана мероприятий по обеспечению пожарной безопасности на территории</w:t>
      </w:r>
      <w:r w:rsidRPr="00C447A1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Александровского сель</w:t>
      </w: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ского поселения</w:t>
      </w:r>
    </w:p>
    <w:p w:rsidR="00C447A1" w:rsidRPr="00C447A1" w:rsidRDefault="00C447A1" w:rsidP="00C447A1">
      <w:pPr>
        <w:widowControl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>от 16.01.2017 г. № 11</w:t>
      </w:r>
    </w:p>
    <w:p w:rsidR="00C447A1" w:rsidRPr="00C447A1" w:rsidRDefault="00C447A1" w:rsidP="00C447A1">
      <w:pPr>
        <w:widowControl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:rsidR="00C447A1" w:rsidRPr="00C447A1" w:rsidRDefault="00C447A1" w:rsidP="00C447A1">
      <w:pPr>
        <w:widowControl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           В</w:t>
      </w:r>
      <w:r w:rsidR="00DB3D65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о исполнение Постановления Губернатора Волгоградской области  №497 от 09.08.2017г «О введении режима повышенной готовности функционирования органов управления и сил территориальной подсистемы Волгоградской области единой государственной системы предупреждения и ликвидации чрезвычайных ситуаций, а также в связи с </w:t>
      </w:r>
      <w:proofErr w:type="gramStart"/>
      <w:r w:rsidR="00DB3D65">
        <w:rPr>
          <w:rFonts w:ascii="Arial" w:eastAsia="Times New Roman" w:hAnsi="Arial" w:cs="Arial"/>
          <w:kern w:val="0"/>
          <w:sz w:val="24"/>
          <w:szCs w:val="24"/>
          <w:lang w:eastAsia="ar-SA"/>
        </w:rPr>
        <w:t>изменениями</w:t>
      </w:r>
      <w:proofErr w:type="gramEnd"/>
      <w:r w:rsidR="00DB3D65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произошедшими в расчете сил и средств,</w:t>
      </w:r>
      <w:r w:rsidRPr="00C447A1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руководствуясь Уставом Александровского сельского поселения, администрация Александровского сельского поселения</w:t>
      </w:r>
    </w:p>
    <w:p w:rsidR="00C447A1" w:rsidRPr="00C447A1" w:rsidRDefault="00C447A1" w:rsidP="00C447A1">
      <w:pPr>
        <w:widowControl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:rsidR="00C447A1" w:rsidRPr="00C447A1" w:rsidRDefault="00C447A1" w:rsidP="00C447A1">
      <w:pPr>
        <w:widowControl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C447A1">
        <w:rPr>
          <w:rFonts w:ascii="Arial" w:eastAsia="Times New Roman" w:hAnsi="Arial" w:cs="Arial"/>
          <w:kern w:val="0"/>
          <w:sz w:val="24"/>
          <w:szCs w:val="24"/>
          <w:lang w:eastAsia="ar-SA"/>
        </w:rPr>
        <w:t>ПОСТАНОВЛЯЕТ:</w:t>
      </w:r>
    </w:p>
    <w:p w:rsidR="00C447A1" w:rsidRPr="00C447A1" w:rsidRDefault="00C447A1" w:rsidP="00C447A1">
      <w:pPr>
        <w:widowControl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:rsidR="00DB3D65" w:rsidRPr="00DB3D65" w:rsidRDefault="00DB3D65" w:rsidP="00DB3D65">
      <w:pPr>
        <w:widowControl/>
        <w:autoSpaceDN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        1.</w:t>
      </w:r>
      <w:r w:rsidR="00C447A1" w:rsidRPr="00DB3D65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Внести следующие изменения </w:t>
      </w:r>
      <w:r w:rsidR="00C447A1" w:rsidRPr="00DB3D65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в </w:t>
      </w:r>
      <w:r w:rsidR="00C447A1" w:rsidRPr="00DB3D65">
        <w:rPr>
          <w:rFonts w:ascii="Arial" w:eastAsia="Times New Roman" w:hAnsi="Arial" w:cs="Arial"/>
          <w:kern w:val="0"/>
          <w:sz w:val="24"/>
          <w:szCs w:val="24"/>
          <w:lang w:eastAsia="ar-SA"/>
        </w:rPr>
        <w:t>постановление «Об утверждении плана мероприятий по обеспечению пожарной безопасности на территории Александровского сельского поселения</w:t>
      </w:r>
      <w:r w:rsidRPr="00DB3D65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</w:t>
      </w:r>
      <w:r w:rsidR="00C447A1" w:rsidRPr="00DB3D65">
        <w:rPr>
          <w:rFonts w:ascii="Arial" w:eastAsia="Times New Roman" w:hAnsi="Arial" w:cs="Arial"/>
          <w:kern w:val="0"/>
          <w:sz w:val="24"/>
          <w:szCs w:val="24"/>
          <w:lang w:eastAsia="ar-SA"/>
        </w:rPr>
        <w:t>от 16.01.2017 г. № 11</w:t>
      </w:r>
    </w:p>
    <w:p w:rsidR="00C447A1" w:rsidRPr="00C447A1" w:rsidRDefault="00DB3D65" w:rsidP="00C447A1">
      <w:pPr>
        <w:widowControl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         </w:t>
      </w:r>
      <w:r w:rsidR="00C447A1">
        <w:rPr>
          <w:rFonts w:ascii="Arial" w:eastAsia="Times New Roman" w:hAnsi="Arial" w:cs="Arial"/>
          <w:kern w:val="0"/>
          <w:sz w:val="24"/>
          <w:szCs w:val="24"/>
          <w:lang w:eastAsia="ar-SA"/>
        </w:rPr>
        <w:t>1.1. приложение № 2 к постановлению №11 от 16.01.2017 года изложить в следующей редакции (прилагается)</w:t>
      </w:r>
    </w:p>
    <w:p w:rsidR="00C447A1" w:rsidRPr="00C447A1" w:rsidRDefault="00DB3D65" w:rsidP="00C447A1">
      <w:pPr>
        <w:widowControl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          </w:t>
      </w:r>
      <w:r w:rsidR="00C447A1" w:rsidRPr="00C447A1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2. </w:t>
      </w:r>
      <w:proofErr w:type="gramStart"/>
      <w:r w:rsidR="00C447A1" w:rsidRPr="00C447A1">
        <w:rPr>
          <w:rFonts w:ascii="Arial" w:eastAsia="Times New Roman" w:hAnsi="Arial" w:cs="Arial"/>
          <w:kern w:val="0"/>
          <w:sz w:val="24"/>
          <w:szCs w:val="24"/>
          <w:lang w:eastAsia="ar-SA"/>
        </w:rPr>
        <w:t>Контроль   за</w:t>
      </w:r>
      <w:proofErr w:type="gramEnd"/>
      <w:r w:rsidR="00C447A1" w:rsidRPr="00C447A1"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  исполнением    настоящего   постановления  оставляю за собой.</w:t>
      </w:r>
    </w:p>
    <w:p w:rsidR="00C447A1" w:rsidRPr="00C447A1" w:rsidRDefault="00DB3D65" w:rsidP="00C447A1">
      <w:pPr>
        <w:widowControl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ar-SA"/>
        </w:rPr>
        <w:t xml:space="preserve">           </w:t>
      </w:r>
      <w:r w:rsidR="00C447A1" w:rsidRPr="00C447A1">
        <w:rPr>
          <w:rFonts w:ascii="Arial" w:eastAsia="Times New Roman" w:hAnsi="Arial" w:cs="Arial"/>
          <w:kern w:val="0"/>
          <w:sz w:val="24"/>
          <w:szCs w:val="24"/>
          <w:lang w:eastAsia="ar-SA"/>
        </w:rPr>
        <w:t>3. Настоящее    постановление    вступает   в    силу   с   момента    подписания.</w:t>
      </w:r>
    </w:p>
    <w:p w:rsidR="00C447A1" w:rsidRPr="00C447A1" w:rsidRDefault="00C447A1" w:rsidP="00C447A1">
      <w:pPr>
        <w:widowControl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</w:p>
    <w:p w:rsidR="00C447A1" w:rsidRPr="00C447A1" w:rsidRDefault="00C447A1" w:rsidP="00C447A1">
      <w:pPr>
        <w:widowControl/>
        <w:autoSpaceDN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ar-SA"/>
        </w:rPr>
      </w:pPr>
    </w:p>
    <w:p w:rsidR="00C447A1" w:rsidRPr="00C447A1" w:rsidRDefault="00C447A1" w:rsidP="00C447A1">
      <w:pPr>
        <w:widowControl/>
        <w:autoSpaceDN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ar-SA"/>
        </w:rPr>
      </w:pPr>
      <w:r w:rsidRPr="00C447A1">
        <w:rPr>
          <w:rFonts w:ascii="Arial" w:eastAsia="Times New Roman" w:hAnsi="Arial" w:cs="Arial"/>
          <w:color w:val="333333"/>
          <w:kern w:val="0"/>
          <w:sz w:val="24"/>
          <w:szCs w:val="24"/>
          <w:lang w:eastAsia="ar-SA"/>
        </w:rPr>
        <w:t xml:space="preserve">Глава Александровского </w:t>
      </w:r>
    </w:p>
    <w:p w:rsidR="00C447A1" w:rsidRPr="00C447A1" w:rsidRDefault="00C447A1" w:rsidP="00C447A1">
      <w:pPr>
        <w:widowControl/>
        <w:autoSpaceDN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</w:rPr>
      </w:pPr>
      <w:r w:rsidRPr="00C447A1">
        <w:rPr>
          <w:rFonts w:ascii="Arial" w:eastAsia="Times New Roman" w:hAnsi="Arial" w:cs="Arial"/>
          <w:color w:val="333333"/>
          <w:kern w:val="0"/>
          <w:sz w:val="24"/>
          <w:szCs w:val="24"/>
          <w:lang w:eastAsia="ar-SA"/>
        </w:rPr>
        <w:t>сельского поселения                                        В.С.</w:t>
      </w:r>
      <w:r w:rsidR="00DB3D65">
        <w:rPr>
          <w:rFonts w:ascii="Arial" w:eastAsia="Times New Roman" w:hAnsi="Arial" w:cs="Arial"/>
          <w:color w:val="333333"/>
          <w:kern w:val="0"/>
          <w:sz w:val="24"/>
          <w:szCs w:val="24"/>
          <w:lang w:eastAsia="ar-SA"/>
        </w:rPr>
        <w:t xml:space="preserve"> </w:t>
      </w:r>
      <w:r w:rsidRPr="00C447A1">
        <w:rPr>
          <w:rFonts w:ascii="Arial" w:eastAsia="Times New Roman" w:hAnsi="Arial" w:cs="Arial"/>
          <w:color w:val="333333"/>
          <w:kern w:val="0"/>
          <w:sz w:val="24"/>
          <w:szCs w:val="24"/>
          <w:lang w:eastAsia="ar-SA"/>
        </w:rPr>
        <w:t>Бондаренко</w:t>
      </w:r>
    </w:p>
    <w:p w:rsidR="00C447A1" w:rsidRPr="00C447A1" w:rsidRDefault="00C447A1" w:rsidP="00C447A1">
      <w:pPr>
        <w:widowControl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C447A1" w:rsidRPr="00C447A1" w:rsidRDefault="00C447A1" w:rsidP="00C447A1">
      <w:pPr>
        <w:widowControl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180242" w:rsidRDefault="00180242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253EBF" w:rsidRDefault="00253EBF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C447A1" w:rsidRDefault="00C447A1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C447A1" w:rsidRDefault="00C447A1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C447A1" w:rsidRDefault="00C447A1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C447A1" w:rsidRDefault="00C447A1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C447A1" w:rsidRDefault="00C447A1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C447A1" w:rsidRDefault="00C447A1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C447A1" w:rsidRDefault="00C447A1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C447A1" w:rsidRDefault="00C447A1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C447A1" w:rsidRDefault="00C447A1" w:rsidP="0018024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47A1" w:rsidRDefault="00C447A1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C447A1" w:rsidRDefault="00C447A1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180242" w:rsidRDefault="00180242" w:rsidP="001802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0242" w:rsidRDefault="00180242" w:rsidP="001802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постановлению</w:t>
      </w:r>
    </w:p>
    <w:p w:rsidR="00180242" w:rsidRDefault="00180242" w:rsidP="001802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Александровского</w:t>
      </w:r>
    </w:p>
    <w:p w:rsidR="00180242" w:rsidRDefault="00180242" w:rsidP="001802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0242" w:rsidRDefault="00180242" w:rsidP="00180242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53EBF">
        <w:rPr>
          <w:rFonts w:ascii="Times New Roman" w:hAnsi="Times New Roman" w:cs="Times New Roman"/>
          <w:sz w:val="24"/>
          <w:szCs w:val="24"/>
        </w:rPr>
        <w:t>от 16.01.2017г. № 11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242" w:rsidRDefault="00180242" w:rsidP="00180242">
      <w:pPr>
        <w:pStyle w:val="a3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>
        <w:rPr>
          <w:rFonts w:ascii="Times New Roman" w:hAnsi="Times New Roman" w:cs="Times New Roman"/>
          <w:b/>
          <w:w w:val="102"/>
          <w:sz w:val="24"/>
          <w:szCs w:val="24"/>
        </w:rPr>
        <w:t>Расчет сил и сре</w:t>
      </w:r>
      <w:proofErr w:type="gramStart"/>
      <w:r>
        <w:rPr>
          <w:rFonts w:ascii="Times New Roman" w:hAnsi="Times New Roman" w:cs="Times New Roman"/>
          <w:b/>
          <w:w w:val="102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/>
          <w:w w:val="102"/>
          <w:sz w:val="24"/>
          <w:szCs w:val="24"/>
        </w:rPr>
        <w:t>и тушении пожаров на территории</w:t>
      </w:r>
    </w:p>
    <w:p w:rsidR="00180242" w:rsidRDefault="00180242" w:rsidP="00180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242" w:rsidRDefault="00180242" w:rsidP="00180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Александровского сельского поселения</w:t>
      </w:r>
    </w:p>
    <w:p w:rsidR="00180242" w:rsidRDefault="00180242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180242" w:rsidRDefault="00180242" w:rsidP="0018024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"/>
        <w:gridCol w:w="1670"/>
        <w:gridCol w:w="1933"/>
        <w:gridCol w:w="1253"/>
        <w:gridCol w:w="1786"/>
        <w:gridCol w:w="1536"/>
        <w:gridCol w:w="1038"/>
      </w:tblGrid>
      <w:tr w:rsidR="00253EBF" w:rsidTr="00253EBF">
        <w:tc>
          <w:tcPr>
            <w:tcW w:w="355" w:type="dxa"/>
          </w:tcPr>
          <w:p w:rsidR="00253EBF" w:rsidRDefault="00253EBF"/>
        </w:tc>
        <w:tc>
          <w:tcPr>
            <w:tcW w:w="1670" w:type="dxa"/>
          </w:tcPr>
          <w:p w:rsidR="00253EBF" w:rsidRPr="00180242" w:rsidRDefault="00253EBF">
            <w:r>
              <w:t>Силы и средства</w:t>
            </w:r>
          </w:p>
        </w:tc>
        <w:tc>
          <w:tcPr>
            <w:tcW w:w="1933" w:type="dxa"/>
          </w:tcPr>
          <w:p w:rsidR="00253EBF" w:rsidRDefault="00253EBF">
            <w:r>
              <w:t>Наименование организации, учреждения, предприятия</w:t>
            </w:r>
          </w:p>
        </w:tc>
        <w:tc>
          <w:tcPr>
            <w:tcW w:w="1253" w:type="dxa"/>
          </w:tcPr>
          <w:p w:rsidR="00253EBF" w:rsidRDefault="00253EBF">
            <w:r>
              <w:t>Время готовности</w:t>
            </w:r>
          </w:p>
        </w:tc>
        <w:tc>
          <w:tcPr>
            <w:tcW w:w="1786" w:type="dxa"/>
          </w:tcPr>
          <w:p w:rsidR="00253EBF" w:rsidRDefault="00253EBF">
            <w:r>
              <w:t>Зона Ответственности</w:t>
            </w:r>
          </w:p>
        </w:tc>
        <w:tc>
          <w:tcPr>
            <w:tcW w:w="1536" w:type="dxa"/>
          </w:tcPr>
          <w:p w:rsidR="00253EBF" w:rsidRDefault="00253EBF">
            <w:r>
              <w:t>Порядок вызова</w:t>
            </w:r>
          </w:p>
        </w:tc>
        <w:tc>
          <w:tcPr>
            <w:tcW w:w="1038" w:type="dxa"/>
          </w:tcPr>
          <w:p w:rsidR="00253EBF" w:rsidRDefault="00253EBF">
            <w:r>
              <w:t>Подпись</w:t>
            </w:r>
          </w:p>
        </w:tc>
      </w:tr>
      <w:tr w:rsidR="00253EBF" w:rsidTr="00253EBF">
        <w:tc>
          <w:tcPr>
            <w:tcW w:w="355" w:type="dxa"/>
          </w:tcPr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Водораздатчик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Экскаватор, </w:t>
            </w:r>
          </w:p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мотопомпа</w:t>
            </w:r>
          </w:p>
        </w:tc>
        <w:tc>
          <w:tcPr>
            <w:tcW w:w="1933" w:type="dxa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Александровского сельского поселения Бондаренко Валентина Сергеевна</w:t>
            </w:r>
          </w:p>
        </w:tc>
        <w:tc>
          <w:tcPr>
            <w:tcW w:w="1253" w:type="dxa"/>
          </w:tcPr>
          <w:p w:rsidR="00253EBF" w:rsidRDefault="00253EBF">
            <w:r>
              <w:t>1 час</w:t>
            </w:r>
          </w:p>
        </w:tc>
        <w:tc>
          <w:tcPr>
            <w:tcW w:w="1786" w:type="dxa"/>
          </w:tcPr>
          <w:p w:rsidR="00253EBF" w:rsidRDefault="00253EBF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>, п. Красные Зори</w:t>
            </w:r>
          </w:p>
        </w:tc>
        <w:tc>
          <w:tcPr>
            <w:tcW w:w="1536" w:type="dxa"/>
          </w:tcPr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3-54=34,</w:t>
            </w:r>
          </w:p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89044280965</w:t>
            </w:r>
          </w:p>
        </w:tc>
        <w:tc>
          <w:tcPr>
            <w:tcW w:w="1038" w:type="dxa"/>
          </w:tcPr>
          <w:p w:rsidR="00253EBF" w:rsidRDefault="00253EBF"/>
        </w:tc>
      </w:tr>
      <w:tr w:rsidR="00253EBF" w:rsidTr="00253EBF">
        <w:tc>
          <w:tcPr>
            <w:tcW w:w="355" w:type="dxa"/>
          </w:tcPr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 с бульдозерной навеской</w:t>
            </w:r>
          </w:p>
        </w:tc>
        <w:tc>
          <w:tcPr>
            <w:tcW w:w="1933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Осадчий Владимир Васильевич</w:t>
            </w:r>
          </w:p>
        </w:tc>
        <w:tc>
          <w:tcPr>
            <w:tcW w:w="1253" w:type="dxa"/>
          </w:tcPr>
          <w:p w:rsidR="00253EBF" w:rsidRDefault="00253EBF">
            <w:r w:rsidRPr="00C3579B">
              <w:t>1 час</w:t>
            </w:r>
          </w:p>
        </w:tc>
        <w:tc>
          <w:tcPr>
            <w:tcW w:w="1786" w:type="dxa"/>
          </w:tcPr>
          <w:p w:rsidR="00253EBF" w:rsidRDefault="00253EBF" w:rsidP="00144C3B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>, п. Красные Зори</w:t>
            </w:r>
          </w:p>
        </w:tc>
        <w:tc>
          <w:tcPr>
            <w:tcW w:w="1536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89275037180</w:t>
            </w:r>
          </w:p>
        </w:tc>
        <w:tc>
          <w:tcPr>
            <w:tcW w:w="1038" w:type="dxa"/>
          </w:tcPr>
          <w:p w:rsidR="00253EBF" w:rsidRDefault="00253EBF"/>
        </w:tc>
      </w:tr>
      <w:tr w:rsidR="00253EBF" w:rsidTr="00253EBF">
        <w:tc>
          <w:tcPr>
            <w:tcW w:w="355" w:type="dxa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0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К-700 с плугом</w:t>
            </w:r>
          </w:p>
        </w:tc>
        <w:tc>
          <w:tcPr>
            <w:tcW w:w="1933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«Быков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Лихолетов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253" w:type="dxa"/>
          </w:tcPr>
          <w:p w:rsidR="00253EBF" w:rsidRDefault="00253EBF">
            <w:r w:rsidRPr="00C3579B">
              <w:t>1 час</w:t>
            </w:r>
          </w:p>
        </w:tc>
        <w:tc>
          <w:tcPr>
            <w:tcW w:w="1786" w:type="dxa"/>
          </w:tcPr>
          <w:p w:rsidR="00253EBF" w:rsidRDefault="00253EBF" w:rsidP="00144C3B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>, п. Красные Зори</w:t>
            </w:r>
          </w:p>
        </w:tc>
        <w:tc>
          <w:tcPr>
            <w:tcW w:w="1536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89053320092</w:t>
            </w:r>
          </w:p>
        </w:tc>
        <w:tc>
          <w:tcPr>
            <w:tcW w:w="1038" w:type="dxa"/>
          </w:tcPr>
          <w:p w:rsidR="00253EBF" w:rsidRDefault="00253EBF"/>
        </w:tc>
      </w:tr>
      <w:tr w:rsidR="00253EBF" w:rsidTr="00253EBF">
        <w:tc>
          <w:tcPr>
            <w:tcW w:w="355" w:type="dxa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0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К-700 с плугом</w:t>
            </w:r>
          </w:p>
        </w:tc>
        <w:tc>
          <w:tcPr>
            <w:tcW w:w="1933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«Семена»</w:t>
            </w:r>
          </w:p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Рогоза Иван Иванович.</w:t>
            </w:r>
          </w:p>
        </w:tc>
        <w:tc>
          <w:tcPr>
            <w:tcW w:w="1253" w:type="dxa"/>
          </w:tcPr>
          <w:p w:rsidR="00253EBF" w:rsidRDefault="00253EBF">
            <w:r w:rsidRPr="00C3579B">
              <w:t>1 час</w:t>
            </w:r>
          </w:p>
        </w:tc>
        <w:tc>
          <w:tcPr>
            <w:tcW w:w="1786" w:type="dxa"/>
          </w:tcPr>
          <w:p w:rsidR="00253EBF" w:rsidRDefault="00253EBF" w:rsidP="00144C3B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>, п. Красные Зори</w:t>
            </w:r>
          </w:p>
        </w:tc>
        <w:tc>
          <w:tcPr>
            <w:tcW w:w="1536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89023858869</w:t>
            </w:r>
          </w:p>
        </w:tc>
        <w:tc>
          <w:tcPr>
            <w:tcW w:w="1038" w:type="dxa"/>
          </w:tcPr>
          <w:p w:rsidR="00253EBF" w:rsidRDefault="00253EBF"/>
        </w:tc>
      </w:tr>
      <w:tr w:rsidR="00253EBF" w:rsidTr="00253EBF">
        <w:tc>
          <w:tcPr>
            <w:tcW w:w="355" w:type="dxa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0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933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хозяйство </w:t>
            </w:r>
            <w:proofErr w:type="spellStart"/>
            <w:r>
              <w:rPr>
                <w:rFonts w:ascii="Times New Roman" w:hAnsi="Times New Roman" w:cs="Times New Roman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253" w:type="dxa"/>
          </w:tcPr>
          <w:p w:rsidR="00253EBF" w:rsidRDefault="00253EBF" w:rsidP="00144C3B">
            <w:r w:rsidRPr="00C3579B">
              <w:t>1 час</w:t>
            </w:r>
          </w:p>
        </w:tc>
        <w:tc>
          <w:tcPr>
            <w:tcW w:w="1786" w:type="dxa"/>
          </w:tcPr>
          <w:p w:rsidR="00253EBF" w:rsidRDefault="00253EBF" w:rsidP="00144C3B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>, п. Красные Зори</w:t>
            </w:r>
          </w:p>
        </w:tc>
        <w:tc>
          <w:tcPr>
            <w:tcW w:w="1536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89377260248</w:t>
            </w:r>
          </w:p>
        </w:tc>
        <w:tc>
          <w:tcPr>
            <w:tcW w:w="1038" w:type="dxa"/>
          </w:tcPr>
          <w:p w:rsidR="00253EBF" w:rsidRDefault="00253EBF"/>
        </w:tc>
      </w:tr>
      <w:tr w:rsidR="00253EBF" w:rsidTr="00253EBF">
        <w:tc>
          <w:tcPr>
            <w:tcW w:w="355" w:type="dxa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0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«Беларусь» МТЗ 82</w:t>
            </w:r>
          </w:p>
        </w:tc>
        <w:tc>
          <w:tcPr>
            <w:tcW w:w="1933" w:type="dxa"/>
            <w:vAlign w:val="center"/>
          </w:tcPr>
          <w:p w:rsidR="00253EBF" w:rsidRDefault="00253EBF" w:rsidP="00144C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хозяйство Бондаренко Николай Николаевич</w:t>
            </w:r>
          </w:p>
        </w:tc>
        <w:tc>
          <w:tcPr>
            <w:tcW w:w="1253" w:type="dxa"/>
          </w:tcPr>
          <w:p w:rsidR="00253EBF" w:rsidRDefault="00253EBF">
            <w:r>
              <w:t>1час</w:t>
            </w:r>
          </w:p>
        </w:tc>
        <w:tc>
          <w:tcPr>
            <w:tcW w:w="1786" w:type="dxa"/>
          </w:tcPr>
          <w:p w:rsidR="00253EBF" w:rsidRDefault="00253EBF" w:rsidP="00144C3B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>, п. Красные Зори</w:t>
            </w:r>
          </w:p>
        </w:tc>
        <w:tc>
          <w:tcPr>
            <w:tcW w:w="1536" w:type="dxa"/>
            <w:vAlign w:val="center"/>
          </w:tcPr>
          <w:p w:rsidR="00253EBF" w:rsidRDefault="00253EBF" w:rsidP="001802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89377114439</w:t>
            </w:r>
          </w:p>
        </w:tc>
        <w:tc>
          <w:tcPr>
            <w:tcW w:w="1038" w:type="dxa"/>
          </w:tcPr>
          <w:p w:rsidR="00253EBF" w:rsidRDefault="00253EBF"/>
        </w:tc>
      </w:tr>
      <w:tr w:rsidR="00253EBF" w:rsidTr="00253EBF">
        <w:tc>
          <w:tcPr>
            <w:tcW w:w="355" w:type="dxa"/>
          </w:tcPr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253EBF" w:rsidRDefault="00253EBF" w:rsidP="00144C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253EBF" w:rsidRDefault="00253EBF"/>
        </w:tc>
        <w:tc>
          <w:tcPr>
            <w:tcW w:w="1253" w:type="dxa"/>
          </w:tcPr>
          <w:p w:rsidR="00253EBF" w:rsidRDefault="00253EBF"/>
        </w:tc>
        <w:tc>
          <w:tcPr>
            <w:tcW w:w="1786" w:type="dxa"/>
          </w:tcPr>
          <w:p w:rsidR="00253EBF" w:rsidRDefault="00253EBF"/>
        </w:tc>
        <w:tc>
          <w:tcPr>
            <w:tcW w:w="1536" w:type="dxa"/>
          </w:tcPr>
          <w:p w:rsidR="00253EBF" w:rsidRDefault="00253EBF"/>
        </w:tc>
        <w:tc>
          <w:tcPr>
            <w:tcW w:w="1038" w:type="dxa"/>
          </w:tcPr>
          <w:p w:rsidR="00253EBF" w:rsidRDefault="00253EBF"/>
        </w:tc>
      </w:tr>
    </w:tbl>
    <w:p w:rsidR="00180242" w:rsidRDefault="00180242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180242" w:rsidRDefault="00180242" w:rsidP="001802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</w:p>
    <w:p w:rsidR="00180242" w:rsidRDefault="00180242" w:rsidP="001802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В.С.Бондаренко</w:t>
      </w:r>
      <w:proofErr w:type="spellEnd"/>
    </w:p>
    <w:p w:rsidR="00180242" w:rsidRDefault="00180242" w:rsidP="00180242">
      <w:pPr>
        <w:pStyle w:val="a3"/>
        <w:rPr>
          <w:rFonts w:ascii="Times New Roman" w:hAnsi="Times New Roman"/>
          <w:sz w:val="28"/>
          <w:szCs w:val="28"/>
        </w:rPr>
      </w:pPr>
    </w:p>
    <w:p w:rsidR="00C006FC" w:rsidRDefault="00C006FC"/>
    <w:sectPr w:rsidR="00C0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2F" w:rsidRDefault="0094272F" w:rsidP="00C447A1">
      <w:pPr>
        <w:spacing w:after="0" w:line="240" w:lineRule="auto"/>
      </w:pPr>
      <w:r>
        <w:separator/>
      </w:r>
    </w:p>
  </w:endnote>
  <w:endnote w:type="continuationSeparator" w:id="0">
    <w:p w:rsidR="0094272F" w:rsidRDefault="0094272F" w:rsidP="00C4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2F" w:rsidRDefault="0094272F" w:rsidP="00C447A1">
      <w:pPr>
        <w:spacing w:after="0" w:line="240" w:lineRule="auto"/>
      </w:pPr>
      <w:r>
        <w:separator/>
      </w:r>
    </w:p>
  </w:footnote>
  <w:footnote w:type="continuationSeparator" w:id="0">
    <w:p w:rsidR="0094272F" w:rsidRDefault="0094272F" w:rsidP="00C4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67A"/>
    <w:multiLevelType w:val="hybridMultilevel"/>
    <w:tmpl w:val="BD28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42"/>
    <w:rsid w:val="00180242"/>
    <w:rsid w:val="00253EBF"/>
    <w:rsid w:val="00824F94"/>
    <w:rsid w:val="0094272F"/>
    <w:rsid w:val="00C006FC"/>
    <w:rsid w:val="00C447A1"/>
    <w:rsid w:val="00D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42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0242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Standard">
    <w:name w:val="Standard"/>
    <w:rsid w:val="00180242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table" w:styleId="a4">
    <w:name w:val="Table Grid"/>
    <w:basedOn w:val="a1"/>
    <w:uiPriority w:val="59"/>
    <w:rsid w:val="0018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7A1"/>
    <w:rPr>
      <w:rFonts w:ascii="Calibri" w:eastAsia="SimSun" w:hAnsi="Calibri" w:cs="Tahoma"/>
      <w:kern w:val="3"/>
      <w:lang w:eastAsia="ru-RU"/>
    </w:rPr>
  </w:style>
  <w:style w:type="paragraph" w:styleId="a7">
    <w:name w:val="footer"/>
    <w:basedOn w:val="a"/>
    <w:link w:val="a8"/>
    <w:uiPriority w:val="99"/>
    <w:unhideWhenUsed/>
    <w:rsid w:val="00C4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7A1"/>
    <w:rPr>
      <w:rFonts w:ascii="Calibri" w:eastAsia="SimSun" w:hAnsi="Calibri" w:cs="Tahoma"/>
      <w:kern w:val="3"/>
      <w:lang w:eastAsia="ru-RU"/>
    </w:rPr>
  </w:style>
  <w:style w:type="paragraph" w:styleId="a9">
    <w:name w:val="List Paragraph"/>
    <w:basedOn w:val="a"/>
    <w:uiPriority w:val="34"/>
    <w:qFormat/>
    <w:rsid w:val="00DB3D6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4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F94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42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0242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Standard">
    <w:name w:val="Standard"/>
    <w:rsid w:val="00180242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table" w:styleId="a4">
    <w:name w:val="Table Grid"/>
    <w:basedOn w:val="a1"/>
    <w:uiPriority w:val="59"/>
    <w:rsid w:val="0018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7A1"/>
    <w:rPr>
      <w:rFonts w:ascii="Calibri" w:eastAsia="SimSun" w:hAnsi="Calibri" w:cs="Tahoma"/>
      <w:kern w:val="3"/>
      <w:lang w:eastAsia="ru-RU"/>
    </w:rPr>
  </w:style>
  <w:style w:type="paragraph" w:styleId="a7">
    <w:name w:val="footer"/>
    <w:basedOn w:val="a"/>
    <w:link w:val="a8"/>
    <w:uiPriority w:val="99"/>
    <w:unhideWhenUsed/>
    <w:rsid w:val="00C4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7A1"/>
    <w:rPr>
      <w:rFonts w:ascii="Calibri" w:eastAsia="SimSun" w:hAnsi="Calibri" w:cs="Tahoma"/>
      <w:kern w:val="3"/>
      <w:lang w:eastAsia="ru-RU"/>
    </w:rPr>
  </w:style>
  <w:style w:type="paragraph" w:styleId="a9">
    <w:name w:val="List Paragraph"/>
    <w:basedOn w:val="a"/>
    <w:uiPriority w:val="34"/>
    <w:qFormat/>
    <w:rsid w:val="00DB3D6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4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F94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2017-08-12T10:14:00Z</cp:lastPrinted>
  <dcterms:created xsi:type="dcterms:W3CDTF">2017-08-12T09:27:00Z</dcterms:created>
  <dcterms:modified xsi:type="dcterms:W3CDTF">2017-08-12T10:19:00Z</dcterms:modified>
</cp:coreProperties>
</file>