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ПОСТАНОВЛЕНИЕ  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АЛЕКСАНДРОВСКОГО СЕЛЬСКОГО  ПОСЕЛЕНИЯ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БЫКОВСКОГО МУНИЦИПАЛЬНОГО РАЙОНА</w:t>
      </w:r>
    </w:p>
    <w:p w:rsidR="001E3F44" w:rsidRDefault="001E3F44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1E3F44" w:rsidRDefault="00870B1F" w:rsidP="001E3F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172085</wp:posOffset>
                </wp:positionV>
                <wp:extent cx="31750" cy="207645"/>
                <wp:effectExtent l="0" t="635" r="2540" b="127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F44" w:rsidRDefault="001E3F44" w:rsidP="001E3F44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518.2pt;margin-top:13.55pt;width:2.5pt;height:16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" stroked="f">
                <v:textbox inset="0,0,0,0">
                  <w:txbxContent>
                    <w:p w:rsidR="001E3F44" w:rsidRDefault="001E3F44" w:rsidP="001E3F44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3F44" w:rsidRDefault="001E3F44" w:rsidP="001E3F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="009623BB">
        <w:rPr>
          <w:rFonts w:ascii="Times New Roman" w:hAnsi="Times New Roman" w:cs="Arial"/>
          <w:sz w:val="28"/>
          <w:szCs w:val="28"/>
        </w:rPr>
        <w:t xml:space="preserve"> От 15 января 2019 года  № </w:t>
      </w:r>
      <w:r w:rsidR="00B87A4B">
        <w:rPr>
          <w:rFonts w:ascii="Times New Roman" w:hAnsi="Times New Roman" w:cs="Arial"/>
          <w:sz w:val="28"/>
          <w:szCs w:val="28"/>
        </w:rPr>
        <w:t>2</w:t>
      </w:r>
      <w:r>
        <w:rPr>
          <w:rFonts w:ascii="Times New Roman" w:hAnsi="Times New Roman" w:cs="Arial"/>
          <w:sz w:val="28"/>
          <w:szCs w:val="28"/>
        </w:rPr>
        <w:tab/>
      </w:r>
    </w:p>
    <w:p w:rsidR="001E3F44" w:rsidRDefault="001E3F44" w:rsidP="001E3F44">
      <w:pPr>
        <w:pStyle w:val="a3"/>
        <w:rPr>
          <w:rFonts w:ascii="Times New Roman" w:hAnsi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пожарной безопасности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Александровс</w:t>
      </w:r>
      <w:r w:rsidR="009623BB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1994г. № 69-ФЗ «О пожарной безопасности» (в ред. от 11 февраля 2013г.),  в целях </w:t>
      </w:r>
      <w:r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повышения   противопожарной устойчивости </w:t>
      </w:r>
      <w:r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территории Александровского сельского поселения,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3F44" w:rsidRDefault="001E3F44" w:rsidP="001E3F44">
      <w:pPr>
        <w:pStyle w:val="a3"/>
        <w:numPr>
          <w:ilvl w:val="0"/>
          <w:numId w:val="2"/>
        </w:numPr>
        <w:jc w:val="both"/>
      </w:pPr>
      <w:bookmarkStart w:id="0" w:name="sub_3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 по обеспечению пожарной безопасности на территории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23BB"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color w:val="000000"/>
          <w:spacing w:val="3"/>
          <w:w w:val="102"/>
          <w:sz w:val="28"/>
          <w:szCs w:val="28"/>
        </w:rPr>
        <w:t xml:space="preserve"> год (приложение 1)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Закрепить расчет сил и сре</w:t>
      </w:r>
      <w:proofErr w:type="gramStart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и тушении пожаров на территории Александровского сельского поселения (приложение 2).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Постановление администрации Александровского сельского</w:t>
      </w:r>
      <w:r w:rsidR="009623BB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поселения от 15.01.2018 г. № 4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«Об утверждении плана мероприятий по обеспечению пожарной безопасности на территории Александровс</w:t>
      </w:r>
      <w:r w:rsidR="009623BB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кого сельского поселения на 2018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год»  считать утратившим силу.</w:t>
      </w:r>
    </w:p>
    <w:p w:rsidR="001E3F44" w:rsidRDefault="001E3F44" w:rsidP="001E3F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исполнением настоящего постановления оставляю за собой.</w:t>
      </w:r>
    </w:p>
    <w:p w:rsidR="001E3F44" w:rsidRDefault="001E3F44" w:rsidP="001E3F44">
      <w:pPr>
        <w:pStyle w:val="a3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bookmarkEnd w:id="0"/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В.С.Бондаренко</w:t>
      </w:r>
      <w:proofErr w:type="spellEnd"/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Александровского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3F44" w:rsidRDefault="001E3F44" w:rsidP="001E3F44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623BB">
        <w:rPr>
          <w:rFonts w:ascii="Times New Roman" w:hAnsi="Times New Roman" w:cs="Times New Roman"/>
          <w:sz w:val="24"/>
          <w:szCs w:val="24"/>
        </w:rPr>
        <w:t xml:space="preserve">                   от 15.01.2019г. № </w:t>
      </w:r>
      <w:r w:rsidR="00B87A4B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План</w:t>
      </w:r>
    </w:p>
    <w:p w:rsidR="001E3F44" w:rsidRDefault="001E3F44" w:rsidP="001E3F44">
      <w:pPr>
        <w:pStyle w:val="a3"/>
        <w:jc w:val="center"/>
      </w:pPr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 xml:space="preserve"> по обеспечению пожарной безопасности на территории</w:t>
      </w:r>
    </w:p>
    <w:p w:rsidR="001E3F44" w:rsidRDefault="001E3F44" w:rsidP="001E3F44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Александровского сельского поселения </w:t>
      </w:r>
      <w:r w:rsidR="009623BB">
        <w:rPr>
          <w:rFonts w:ascii="Times New Roman" w:hAnsi="Times New Roman" w:cs="Times New Roman"/>
          <w:b/>
          <w:spacing w:val="3"/>
          <w:w w:val="102"/>
          <w:sz w:val="24"/>
          <w:szCs w:val="24"/>
        </w:rPr>
        <w:t xml:space="preserve"> на  2019</w:t>
      </w:r>
      <w:r>
        <w:rPr>
          <w:rFonts w:ascii="Times New Roman" w:hAnsi="Times New Roman" w:cs="Times New Roman"/>
          <w:b/>
          <w:spacing w:val="3"/>
          <w:w w:val="102"/>
          <w:sz w:val="24"/>
          <w:szCs w:val="24"/>
        </w:rPr>
        <w:t xml:space="preserve"> года</w:t>
      </w:r>
    </w:p>
    <w:p w:rsidR="001E3F44" w:rsidRDefault="001E3F44" w:rsidP="001E3F44">
      <w:pPr>
        <w:pStyle w:val="Standard"/>
        <w:rPr>
          <w:rFonts w:ascii="Times New Roman" w:hAnsi="Times New Roman"/>
          <w:b/>
          <w:color w:val="000000"/>
          <w:spacing w:val="3"/>
          <w:w w:val="102"/>
          <w:szCs w:val="28"/>
        </w:rPr>
      </w:pPr>
    </w:p>
    <w:tbl>
      <w:tblPr>
        <w:tblW w:w="964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983"/>
        <w:gridCol w:w="2125"/>
        <w:gridCol w:w="1559"/>
        <w:gridCol w:w="1420"/>
      </w:tblGrid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.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Сроки исполнения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center"/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>Отметка о выполнении</w:t>
            </w: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Рекомендовать всем  хозяйствующим субъектам, находящимся на территории Александровского сельского поселения: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-Провести необходимые мероприятия по уборке прилегающих территорий от сгораемого мусора, травы, камыша;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-Принять незамедлительные меры по выявлению и ликвидации искусственных преград для проезда пожарных автомобилей (шлагбаумы, забитые сваи трубы, установленные на проезжей части), предотвращению проникновения посторонних лиц в чердачные и подвальные помещения;</w:t>
            </w:r>
          </w:p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-Очистить от мусора пожарные проезды.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хозяйствующих субъектов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Произвести опашку территории Александровского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До 15 мая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 xml:space="preserve">   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Собственникам  овцеводческих точек провести опашку своих территорий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Собственники ОТФ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До 15 мая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4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Активизировать среди населения работу по пропаганде мер пожарной безопасности в жилом секторе и организовать проведение регулярных общественных субботников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Председатель</w:t>
            </w:r>
          </w:p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ТОС «Александровский» (по согласованию),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 5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Руководителям организаций, КФХ, ЛПХ иметь запас воды емкостью не менее 200 литров.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организаций (по согласованию), КФХ (по согласованию)</w:t>
            </w:r>
          </w:p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,ЛПХ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6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Сельхозпроизводителям, ЛПХ  запретить разведение костров и несанкционированных палов.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Руководители организаций (по согласованию), КФХ (по согласованию), ЛПХ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   7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проверку источников противопожарного водоснабжения,  создать условия для забора в любое время года воды из источников наружного водоснабжения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lang w:eastAsia="ar-SA"/>
              </w:rPr>
            </w:pPr>
            <w:r>
              <w:rPr>
                <w:rFonts w:ascii="Times New Roman" w:hAnsi="Times New Roman" w:cs="Times New Roman"/>
                <w:w w:val="102"/>
                <w:lang w:eastAsia="ar-SA"/>
              </w:rPr>
              <w:t xml:space="preserve"> 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>8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проверку работы  сирены сигнальной для оповещения населения о пожаре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Май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Активизировать работу территориальной административной комиссии по привлечению к ответственности физических и юридических лиц за допущенные нарушения правил благоустройства территорий, порядка обращения с бытовыми отходами и дополнительных требований пожарной безопасности  территории поселения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Председатель территориальной административной комиссии (по согласованию)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10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 xml:space="preserve"> Активизировать проведение разъяснительной работы с неблагополучными семьями о противопожарном состоянии домовладений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Содержать  в  исправном состоянии пожарные гидранты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12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Разработать и распространить среди населения памятки о пожарной безопасности, организовать взаимодействие со средствами массовой информации в пожароопасный период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Постоянно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  <w:tr w:rsidR="001E3F44" w:rsidTr="007723B3">
        <w:trPr>
          <w:trHeight w:val="2485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lastRenderedPageBreak/>
              <w:t>13</w:t>
            </w:r>
          </w:p>
        </w:tc>
        <w:tc>
          <w:tcPr>
            <w:tcW w:w="398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jc w:val="both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Провести заседания комиссии по ЧС и ПБ Александровского сельского поселения по вопросам подготовки к пожароопасному весенне-летнему сезону 2018 года</w:t>
            </w:r>
          </w:p>
        </w:tc>
        <w:tc>
          <w:tcPr>
            <w:tcW w:w="212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Глава поселения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</w:rPr>
            </w:pPr>
            <w:r>
              <w:rPr>
                <w:rFonts w:ascii="Times New Roman" w:hAnsi="Times New Roman" w:cs="Times New Roman"/>
                <w:w w:val="102"/>
              </w:rPr>
              <w:t>Апрель</w:t>
            </w:r>
          </w:p>
        </w:tc>
        <w:tc>
          <w:tcPr>
            <w:tcW w:w="1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rPr>
                <w:rFonts w:ascii="Times New Roman" w:hAnsi="Times New Roman" w:cs="Times New Roman"/>
                <w:w w:val="102"/>
                <w:sz w:val="24"/>
                <w:szCs w:val="24"/>
                <w:lang w:eastAsia="ar-SA"/>
              </w:rPr>
            </w:pPr>
          </w:p>
        </w:tc>
      </w:tr>
    </w:tbl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Александровского</w:t>
      </w:r>
    </w:p>
    <w:p w:rsidR="001E3F44" w:rsidRDefault="001E3F44" w:rsidP="001E3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3F44" w:rsidRDefault="001E3F44" w:rsidP="001E3F44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623BB">
        <w:rPr>
          <w:rFonts w:ascii="Times New Roman" w:hAnsi="Times New Roman" w:cs="Times New Roman"/>
          <w:sz w:val="24"/>
          <w:szCs w:val="24"/>
        </w:rPr>
        <w:t xml:space="preserve">                   от 15.01.2019г. №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Расчет сил и сре</w:t>
      </w:r>
      <w:proofErr w:type="gramStart"/>
      <w:r>
        <w:rPr>
          <w:rFonts w:ascii="Times New Roman" w:hAnsi="Times New Roman" w:cs="Times New Roman"/>
          <w:b/>
          <w:w w:val="102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/>
          <w:w w:val="102"/>
          <w:sz w:val="24"/>
          <w:szCs w:val="24"/>
        </w:rPr>
        <w:t>и тушении пожаров на территории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1E3F44" w:rsidRDefault="001E3F44" w:rsidP="001E3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5"/>
        <w:gridCol w:w="1996"/>
        <w:gridCol w:w="2435"/>
        <w:gridCol w:w="2728"/>
      </w:tblGrid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Базовая организация (Ф.И.О. руководителя</w:t>
            </w:r>
            <w:proofErr w:type="gramEnd"/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предприятия)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транспортного средства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Бондаренко Валентина Сергеевна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Александровка ул. Центральная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8 кв.2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3-54=34,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89044280965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Экскаватор, </w:t>
            </w:r>
          </w:p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мотопомпа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Осадчий Владимир Васильевич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Александровка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0C4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д.15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89275037180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 с бульдозерной навеской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«Быков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ыково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89053320092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«Семена»</w:t>
            </w:r>
          </w:p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Рогоза Иван Иванович.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ыково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89023858869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0C48FA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Зори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</w:t>
            </w: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3F44" w:rsidTr="007723B3">
        <w:trPr>
          <w:trHeight w:val="952"/>
          <w:jc w:val="center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44" w:rsidRDefault="001E3F44" w:rsidP="007723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44" w:rsidRDefault="001E3F44" w:rsidP="001E3F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9623BB" w:rsidRDefault="001E3F44" w:rsidP="009623BB">
      <w:pPr>
        <w:pStyle w:val="a3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В.С.Бондаренко</w:t>
      </w:r>
      <w:proofErr w:type="spellEnd"/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Standard"/>
        <w:rPr>
          <w:lang w:eastAsia="ar-SA"/>
        </w:rPr>
      </w:pPr>
    </w:p>
    <w:p w:rsidR="001E3F44" w:rsidRDefault="001E3F44" w:rsidP="001E3F4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B2453" w:rsidRDefault="009B2453"/>
    <w:sectPr w:rsidR="009B2453" w:rsidSect="0018240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1DC6"/>
    <w:multiLevelType w:val="multilevel"/>
    <w:tmpl w:val="F79CA57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44"/>
    <w:rsid w:val="000C48FA"/>
    <w:rsid w:val="001E3F44"/>
    <w:rsid w:val="001E6D95"/>
    <w:rsid w:val="002D60BD"/>
    <w:rsid w:val="00870B1F"/>
    <w:rsid w:val="009623BB"/>
    <w:rsid w:val="009B2453"/>
    <w:rsid w:val="009E66C5"/>
    <w:rsid w:val="00B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F4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1E3F4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3">
    <w:name w:val="WWNum3"/>
    <w:basedOn w:val="a2"/>
    <w:rsid w:val="001E3F4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F4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1E3F4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3">
    <w:name w:val="WWNum3"/>
    <w:basedOn w:val="a2"/>
    <w:rsid w:val="001E3F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аст маркет</cp:lastModifiedBy>
  <cp:revision>6</cp:revision>
  <cp:lastPrinted>2018-04-23T05:10:00Z</cp:lastPrinted>
  <dcterms:created xsi:type="dcterms:W3CDTF">2019-01-24T07:54:00Z</dcterms:created>
  <dcterms:modified xsi:type="dcterms:W3CDTF">2019-01-24T09:53:00Z</dcterms:modified>
</cp:coreProperties>
</file>